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A1165" w14:textId="77777777" w:rsidR="009F6AB8" w:rsidRDefault="009F6AB8" w:rsidP="009F6AB8">
      <w:pPr>
        <w:ind w:left="709"/>
        <w:jc w:val="center"/>
        <w:rPr>
          <w:b/>
          <w:sz w:val="28"/>
        </w:rPr>
      </w:pPr>
      <w:r>
        <w:rPr>
          <w:noProof/>
          <w:lang w:eastAsia="en-GB"/>
        </w:rPr>
        <w:drawing>
          <wp:inline distT="0" distB="0" distL="0" distR="0" wp14:anchorId="6826C179" wp14:editId="31D938CB">
            <wp:extent cx="3095625" cy="990600"/>
            <wp:effectExtent l="0" t="0" r="9525" b="0"/>
            <wp:docPr id="1" name="Picture 1" descr="cid:image001.png@01D2AF92.7B5500A0"/>
            <wp:cNvGraphicFramePr/>
            <a:graphic xmlns:a="http://schemas.openxmlformats.org/drawingml/2006/main">
              <a:graphicData uri="http://schemas.openxmlformats.org/drawingml/2006/picture">
                <pic:pic xmlns:pic="http://schemas.openxmlformats.org/drawingml/2006/picture">
                  <pic:nvPicPr>
                    <pic:cNvPr id="1" name="Picture 1" descr="cid:image001.png@01D2AF92.7B5500A0"/>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5625" cy="990600"/>
                    </a:xfrm>
                    <a:prstGeom prst="rect">
                      <a:avLst/>
                    </a:prstGeom>
                    <a:noFill/>
                    <a:ln>
                      <a:noFill/>
                    </a:ln>
                  </pic:spPr>
                </pic:pic>
              </a:graphicData>
            </a:graphic>
          </wp:inline>
        </w:drawing>
      </w:r>
    </w:p>
    <w:p w14:paraId="5E1A0B08" w14:textId="77777777" w:rsidR="00AD6F28" w:rsidRPr="005A54FB" w:rsidRDefault="00AD6F28" w:rsidP="00F716AA">
      <w:pPr>
        <w:jc w:val="center"/>
        <w:rPr>
          <w:b/>
          <w:sz w:val="28"/>
        </w:rPr>
      </w:pPr>
      <w:r w:rsidRPr="005A54FB">
        <w:rPr>
          <w:b/>
          <w:sz w:val="28"/>
        </w:rPr>
        <w:t>WORLD FOOD DAY 2017</w:t>
      </w:r>
    </w:p>
    <w:p w14:paraId="28262CB7" w14:textId="77777777" w:rsidR="00AD6F28" w:rsidRDefault="00AD6F28" w:rsidP="00F716AA">
      <w:pPr>
        <w:jc w:val="center"/>
        <w:rPr>
          <w:b/>
          <w:sz w:val="24"/>
        </w:rPr>
      </w:pPr>
      <w:r w:rsidRPr="005A54FB">
        <w:rPr>
          <w:b/>
          <w:sz w:val="24"/>
        </w:rPr>
        <w:t>Concept Note</w:t>
      </w:r>
    </w:p>
    <w:p w14:paraId="5B8E3727" w14:textId="77777777" w:rsidR="00133264" w:rsidRPr="005A54FB" w:rsidRDefault="00133264" w:rsidP="00F716AA">
      <w:pPr>
        <w:jc w:val="center"/>
        <w:rPr>
          <w:b/>
          <w:sz w:val="24"/>
        </w:rPr>
      </w:pPr>
    </w:p>
    <w:p w14:paraId="79E6C8BA" w14:textId="77777777" w:rsidR="00F716AA" w:rsidRDefault="00AD6F28" w:rsidP="009F6AB8">
      <w:pPr>
        <w:pBdr>
          <w:top w:val="single" w:sz="4" w:space="1" w:color="auto"/>
          <w:left w:val="single" w:sz="4" w:space="4" w:color="auto"/>
          <w:bottom w:val="single" w:sz="4" w:space="1" w:color="auto"/>
          <w:right w:val="single" w:sz="4" w:space="4" w:color="auto"/>
        </w:pBdr>
        <w:ind w:left="142" w:right="237"/>
        <w:jc w:val="center"/>
        <w:rPr>
          <w:b/>
        </w:rPr>
      </w:pPr>
      <w:r w:rsidRPr="005A54FB">
        <w:rPr>
          <w:b/>
        </w:rPr>
        <w:t>C</w:t>
      </w:r>
      <w:r w:rsidR="00F716AA" w:rsidRPr="005A54FB">
        <w:rPr>
          <w:b/>
        </w:rPr>
        <w:t>HANGE THE FUTURE OF MIGRATION</w:t>
      </w:r>
      <w:r w:rsidR="009F6AB8">
        <w:rPr>
          <w:b/>
        </w:rPr>
        <w:t xml:space="preserve">. </w:t>
      </w:r>
      <w:r w:rsidR="00E31EF5">
        <w:rPr>
          <w:b/>
        </w:rPr>
        <w:t xml:space="preserve"> </w:t>
      </w:r>
      <w:r w:rsidRPr="005A54FB">
        <w:rPr>
          <w:b/>
        </w:rPr>
        <w:t>I</w:t>
      </w:r>
      <w:r w:rsidR="00F716AA" w:rsidRPr="005A54FB">
        <w:rPr>
          <w:b/>
        </w:rPr>
        <w:t>NVEST IN FOOD SECURITY AND RURAL DEVELOPMENT</w:t>
      </w:r>
      <w:r w:rsidRPr="005A54FB">
        <w:rPr>
          <w:b/>
        </w:rPr>
        <w:t>.</w:t>
      </w:r>
    </w:p>
    <w:p w14:paraId="25AF878D" w14:textId="77777777" w:rsidR="00AD6F28" w:rsidRPr="00F716AA" w:rsidRDefault="00AD6F28" w:rsidP="00F716AA">
      <w:pPr>
        <w:jc w:val="both"/>
        <w:rPr>
          <w:b/>
        </w:rPr>
      </w:pPr>
      <w:r w:rsidRPr="00F716AA">
        <w:rPr>
          <w:b/>
        </w:rPr>
        <w:t>INTRODUCTION</w:t>
      </w:r>
    </w:p>
    <w:p w14:paraId="59EFE8FD" w14:textId="131EE3C1" w:rsidR="00B92931" w:rsidRPr="002E6DC1" w:rsidRDefault="00AD6F28" w:rsidP="00F716AA">
      <w:pPr>
        <w:jc w:val="both"/>
      </w:pPr>
      <w:r w:rsidRPr="002E6DC1">
        <w:t>The purpose of this note is to provide a brief overview of the link between migration</w:t>
      </w:r>
      <w:r w:rsidR="009F6AB8">
        <w:rPr>
          <w:rStyle w:val="FootnoteReference"/>
          <w:b/>
        </w:rPr>
        <w:footnoteReference w:id="1"/>
      </w:r>
      <w:r w:rsidRPr="002E6DC1">
        <w:t>, food security and rural development.</w:t>
      </w:r>
      <w:r w:rsidR="002E6DC1" w:rsidRPr="002E6DC1">
        <w:t xml:space="preserve"> </w:t>
      </w:r>
      <w:r w:rsidRPr="002E6DC1">
        <w:t>The world is on the move</w:t>
      </w:r>
      <w:r w:rsidR="00B92931" w:rsidRPr="002E6DC1">
        <w:t xml:space="preserve">, </w:t>
      </w:r>
      <w:r w:rsidR="0045269E">
        <w:t>with an estimated</w:t>
      </w:r>
      <w:r w:rsidR="0045269E" w:rsidRPr="002E6DC1">
        <w:t xml:space="preserve"> </w:t>
      </w:r>
      <w:r w:rsidR="00B92931" w:rsidRPr="002E6DC1">
        <w:t xml:space="preserve">1 billion </w:t>
      </w:r>
      <w:r w:rsidR="0045269E">
        <w:t xml:space="preserve">migrants today – or one in seven people – </w:t>
      </w:r>
      <w:r w:rsidR="00B92931" w:rsidRPr="002E6DC1">
        <w:t>which is more than at any other time in recorded history</w:t>
      </w:r>
      <w:r w:rsidRPr="002E6DC1">
        <w:t>.</w:t>
      </w:r>
      <w:r w:rsidR="00B92931" w:rsidRPr="002E6DC1">
        <w:t xml:space="preserve"> </w:t>
      </w:r>
      <w:r w:rsidR="00B92931" w:rsidRPr="002E6DC1">
        <w:rPr>
          <w:lang w:val="en-US"/>
        </w:rPr>
        <w:t>It is a key issue for all countries, worldwide, including Lao PDR.</w:t>
      </w:r>
      <w:r w:rsidRPr="002E6DC1">
        <w:t xml:space="preserve"> </w:t>
      </w:r>
      <w:r w:rsidR="002E6DC1" w:rsidRPr="002E6DC1">
        <w:t xml:space="preserve"> </w:t>
      </w:r>
      <w:r w:rsidR="00B92931" w:rsidRPr="002E6DC1">
        <w:t>M</w:t>
      </w:r>
      <w:r w:rsidRPr="002E6DC1">
        <w:t xml:space="preserve">ovements of people today are presenting complex challenges, which call for global </w:t>
      </w:r>
      <w:r w:rsidR="002E6DC1" w:rsidRPr="002E6DC1">
        <w:t xml:space="preserve">and national </w:t>
      </w:r>
      <w:r w:rsidRPr="002E6DC1">
        <w:t xml:space="preserve">action. </w:t>
      </w:r>
      <w:r w:rsidR="002E6DC1">
        <w:t xml:space="preserve"> T</w:t>
      </w:r>
      <w:r w:rsidRPr="002E6DC1">
        <w:t>he majority</w:t>
      </w:r>
      <w:r w:rsidR="002E6DC1">
        <w:t xml:space="preserve"> of migrants</w:t>
      </w:r>
      <w:r w:rsidRPr="002E6DC1">
        <w:t xml:space="preserve">, about 763 million, move </w:t>
      </w:r>
      <w:r w:rsidR="002E6DC1">
        <w:t xml:space="preserve">just </w:t>
      </w:r>
      <w:r w:rsidRPr="002E6DC1">
        <w:t xml:space="preserve">within their own countries. </w:t>
      </w:r>
    </w:p>
    <w:p w14:paraId="63CA17A9" w14:textId="23142A26" w:rsidR="00AD6F28" w:rsidRPr="002E6DC1" w:rsidRDefault="00AD6F28" w:rsidP="00F716AA">
      <w:pPr>
        <w:jc w:val="both"/>
      </w:pPr>
      <w:r w:rsidRPr="002E6DC1">
        <w:t xml:space="preserve">Three-quarters of the extreme poor </w:t>
      </w:r>
      <w:r w:rsidR="00882E6D" w:rsidRPr="002E6DC1">
        <w:t>derive</w:t>
      </w:r>
      <w:r w:rsidRPr="002E6DC1">
        <w:t xml:space="preserve"> their livelihoods </w:t>
      </w:r>
      <w:r w:rsidR="00882E6D" w:rsidRPr="002E6DC1">
        <w:t>from</w:t>
      </w:r>
      <w:r w:rsidRPr="002E6DC1">
        <w:t xml:space="preserve"> agriculture or other rural activities. </w:t>
      </w:r>
      <w:r w:rsidR="003E1AF0" w:rsidRPr="002E6DC1">
        <w:t xml:space="preserve"> </w:t>
      </w:r>
      <w:r w:rsidRPr="002E6DC1">
        <w:t>Creating conditions that allow rural p</w:t>
      </w:r>
      <w:r w:rsidR="00B92931" w:rsidRPr="002E6DC1">
        <w:t>eople, especially youth, to remain in their community</w:t>
      </w:r>
      <w:r w:rsidRPr="002E6DC1">
        <w:t>,</w:t>
      </w:r>
      <w:r w:rsidR="00063BF9" w:rsidRPr="002E6DC1">
        <w:t xml:space="preserve"> </w:t>
      </w:r>
      <w:r w:rsidRPr="002E6DC1">
        <w:t>and to have more resilient livelihoods, is a crucial component of</w:t>
      </w:r>
      <w:r w:rsidR="002E6DC1">
        <w:t xml:space="preserve"> the national policy on economic growth and commercialization of the agricultural sector</w:t>
      </w:r>
      <w:r w:rsidRPr="002E6DC1">
        <w:t xml:space="preserve">.  </w:t>
      </w:r>
      <w:r w:rsidR="00882E6D" w:rsidRPr="002E6DC1">
        <w:t xml:space="preserve">If agriculture becomes </w:t>
      </w:r>
      <w:r w:rsidRPr="002E6DC1">
        <w:t xml:space="preserve">profitable, </w:t>
      </w:r>
      <w:r w:rsidR="002E6DC1">
        <w:t xml:space="preserve">the labour force </w:t>
      </w:r>
      <w:r w:rsidRPr="002E6DC1">
        <w:t>will be inter</w:t>
      </w:r>
      <w:r w:rsidR="002E6DC1">
        <w:t xml:space="preserve">ested in staying in rural areas, as </w:t>
      </w:r>
      <w:r w:rsidRPr="002E6DC1">
        <w:t xml:space="preserve">business opportunities and jobs are </w:t>
      </w:r>
      <w:r w:rsidR="002E6DC1">
        <w:t xml:space="preserve">created (in crop and </w:t>
      </w:r>
      <w:r w:rsidRPr="002E6DC1">
        <w:t xml:space="preserve">small </w:t>
      </w:r>
      <w:r w:rsidR="002E6DC1">
        <w:t xml:space="preserve">animal </w:t>
      </w:r>
      <w:r w:rsidRPr="002E6DC1">
        <w:t xml:space="preserve">production, food processing or horticulture enterprises). </w:t>
      </w:r>
      <w:r w:rsidR="002E6DC1">
        <w:t>Such development</w:t>
      </w:r>
      <w:r w:rsidR="00442EE1">
        <w:t>s</w:t>
      </w:r>
      <w:r w:rsidR="002E6DC1">
        <w:t xml:space="preserve"> </w:t>
      </w:r>
      <w:r w:rsidRPr="002E6DC1">
        <w:t xml:space="preserve">also lead to increased food security, </w:t>
      </w:r>
      <w:r w:rsidR="00442EE1">
        <w:t>higher incomes</w:t>
      </w:r>
      <w:r w:rsidRPr="002E6DC1">
        <w:t>, better access to social protection</w:t>
      </w:r>
      <w:r w:rsidR="00442EE1">
        <w:t>s</w:t>
      </w:r>
      <w:r w:rsidRPr="002E6DC1">
        <w:t xml:space="preserve">, </w:t>
      </w:r>
      <w:r w:rsidR="002E6DC1">
        <w:t xml:space="preserve">more secure access to </w:t>
      </w:r>
      <w:r w:rsidRPr="002E6DC1">
        <w:t>natural resources</w:t>
      </w:r>
      <w:r w:rsidR="002E6DC1">
        <w:t>,</w:t>
      </w:r>
      <w:r w:rsidRPr="002E6DC1">
        <w:t xml:space="preserve"> and </w:t>
      </w:r>
      <w:r w:rsidR="002E6DC1">
        <w:t xml:space="preserve">better </w:t>
      </w:r>
      <w:r w:rsidRPr="002E6DC1">
        <w:t xml:space="preserve">solutions to environmental degradation and climate change.  </w:t>
      </w:r>
    </w:p>
    <w:p w14:paraId="5AFAA1DC" w14:textId="51F63753" w:rsidR="00484C0F" w:rsidRDefault="00E31EF5" w:rsidP="00484C0F">
      <w:pPr>
        <w:jc w:val="both"/>
      </w:pPr>
      <w:r>
        <w:t xml:space="preserve">The </w:t>
      </w:r>
      <w:r w:rsidRPr="002E6DC1">
        <w:t xml:space="preserve">Government </w:t>
      </w:r>
      <w:r>
        <w:t xml:space="preserve">of Lao PDR </w:t>
      </w:r>
      <w:r w:rsidRPr="002E6DC1">
        <w:t>and the international community realize that investing in the rural domain</w:t>
      </w:r>
      <w:r>
        <w:t xml:space="preserve"> can harness </w:t>
      </w:r>
      <w:r w:rsidRPr="002E6DC1">
        <w:t>the potential of migration to support development and build the resilience of communities, laying the ground for long-term inclusive and sustainable growth.</w:t>
      </w:r>
      <w:r>
        <w:t xml:space="preserve"> </w:t>
      </w:r>
      <w:r w:rsidR="00AD6F28" w:rsidRPr="002E6DC1">
        <w:t xml:space="preserve">The challenge is to address the structural </w:t>
      </w:r>
      <w:r w:rsidR="009F6AB8">
        <w:t xml:space="preserve">reasons </w:t>
      </w:r>
      <w:r w:rsidR="00AD6F28" w:rsidRPr="002E6DC1">
        <w:t xml:space="preserve">people </w:t>
      </w:r>
      <w:r w:rsidR="009F6AB8">
        <w:t xml:space="preserve">move </w:t>
      </w:r>
      <w:r w:rsidR="00611675">
        <w:t xml:space="preserve">in order </w:t>
      </w:r>
      <w:r w:rsidR="00AD6F28" w:rsidRPr="002E6DC1">
        <w:t xml:space="preserve">to make migration </w:t>
      </w:r>
      <w:r w:rsidR="00B92931" w:rsidRPr="002E6DC1">
        <w:t xml:space="preserve">safe, </w:t>
      </w:r>
      <w:r>
        <w:t xml:space="preserve">orderly and regular, and ensure it </w:t>
      </w:r>
      <w:r w:rsidR="00AD6F28" w:rsidRPr="002E6DC1">
        <w:t>contribute</w:t>
      </w:r>
      <w:r>
        <w:t>s</w:t>
      </w:r>
      <w:r w:rsidR="00AD6F28" w:rsidRPr="002E6DC1">
        <w:t xml:space="preserve"> to economic growth and improve</w:t>
      </w:r>
      <w:r w:rsidR="00442EE1">
        <w:t>s</w:t>
      </w:r>
      <w:r w:rsidR="00AD6F28" w:rsidRPr="002E6DC1">
        <w:t xml:space="preserve"> food security and rural livelihoods, thus advancing </w:t>
      </w:r>
      <w:r w:rsidR="009F6AB8">
        <w:t xml:space="preserve">Lao PDR’s </w:t>
      </w:r>
      <w:r w:rsidR="00AD6F28" w:rsidRPr="002E6DC1">
        <w:t xml:space="preserve">progress </w:t>
      </w:r>
      <w:r w:rsidR="009F6AB8">
        <w:t xml:space="preserve">towards </w:t>
      </w:r>
      <w:r w:rsidR="00AD6F28" w:rsidRPr="002E6DC1">
        <w:t>achieving th</w:t>
      </w:r>
      <w:r w:rsidR="00484C0F">
        <w:t>e Sustainable Development Goals</w:t>
      </w:r>
      <w:r w:rsidR="00D43841">
        <w:t xml:space="preserve"> (SDGs)</w:t>
      </w:r>
      <w:r w:rsidR="00484C0F">
        <w:t>.</w:t>
      </w:r>
      <w:r w:rsidR="0070355C" w:rsidRPr="002E6DC1">
        <w:t xml:space="preserve"> </w:t>
      </w:r>
    </w:p>
    <w:p w14:paraId="5C204B3D" w14:textId="77777777" w:rsidR="007A3E2C" w:rsidRDefault="007A3E2C" w:rsidP="007A3E2C">
      <w:pPr>
        <w:jc w:val="both"/>
        <w:rPr>
          <w:b/>
        </w:rPr>
      </w:pPr>
      <w:r>
        <w:t>The United Nations</w:t>
      </w:r>
      <w:r w:rsidR="00D43841">
        <w:t xml:space="preserve"> (UN)</w:t>
      </w:r>
      <w:r>
        <w:t>, and especially FAO, IFAD, IOM, and WFP, is working with governments, the  private  sector,  civil  society  and  local communities, to generate evidence on migration patterns in relation to agriculture and rural development, and is building countries’ capacities to  address  migration  through  rural  development  policies.  We support governments and partners as they explore the developmental potential of migration, especially in terms of food security and poverty reduction.</w:t>
      </w:r>
      <w:r>
        <w:rPr>
          <w:b/>
        </w:rPr>
        <w:br w:type="page"/>
      </w:r>
    </w:p>
    <w:p w14:paraId="5DF34697" w14:textId="77777777" w:rsidR="00484C0F" w:rsidRPr="002E6DC1" w:rsidRDefault="00484C0F" w:rsidP="00484C0F">
      <w:pPr>
        <w:rPr>
          <w:b/>
        </w:rPr>
      </w:pPr>
      <w:r w:rsidRPr="002E6DC1">
        <w:rPr>
          <w:b/>
        </w:rPr>
        <w:lastRenderedPageBreak/>
        <w:t>WHY DO PEOPLE MIGRATE?</w:t>
      </w:r>
    </w:p>
    <w:p w14:paraId="58E7EA1E" w14:textId="2C186711" w:rsidR="00484C0F" w:rsidRPr="002E6DC1" w:rsidRDefault="00484C0F" w:rsidP="00484C0F">
      <w:pPr>
        <w:spacing w:after="0" w:line="240" w:lineRule="auto"/>
        <w:jc w:val="both"/>
      </w:pPr>
      <w:r w:rsidRPr="002E6DC1">
        <w:t>While our vision is for a world in which migrants move as a matter of genuine choice and not desperate necessity, so it is a positive force for people and society, migration can be the only viable option</w:t>
      </w:r>
      <w:r w:rsidR="00611675">
        <w:t xml:space="preserve"> for people</w:t>
      </w:r>
      <w:r w:rsidRPr="002E6DC1">
        <w:t xml:space="preserve"> in situations of distress such as: </w:t>
      </w:r>
    </w:p>
    <w:p w14:paraId="540D63E1" w14:textId="1A862917" w:rsidR="00484C0F" w:rsidRPr="002E6DC1" w:rsidRDefault="00484C0F" w:rsidP="009F6AB8">
      <w:pPr>
        <w:pStyle w:val="ListParagraph"/>
        <w:numPr>
          <w:ilvl w:val="0"/>
          <w:numId w:val="7"/>
        </w:numPr>
        <w:spacing w:after="0" w:line="240" w:lineRule="auto"/>
        <w:ind w:left="426" w:hanging="426"/>
        <w:contextualSpacing w:val="0"/>
        <w:jc w:val="both"/>
      </w:pPr>
      <w:r>
        <w:t>Rural poverty, l</w:t>
      </w:r>
      <w:r w:rsidRPr="002E6DC1">
        <w:t>ack of employment and income generating opportunities</w:t>
      </w:r>
      <w:r w:rsidR="007048FB">
        <w:t>;</w:t>
      </w:r>
    </w:p>
    <w:p w14:paraId="20BD868E" w14:textId="27E308A9" w:rsidR="00484C0F" w:rsidRPr="002E6DC1" w:rsidRDefault="00484C0F" w:rsidP="009F6AB8">
      <w:pPr>
        <w:pStyle w:val="ListParagraph"/>
        <w:numPr>
          <w:ilvl w:val="0"/>
          <w:numId w:val="7"/>
        </w:numPr>
        <w:spacing w:after="0" w:line="240" w:lineRule="auto"/>
        <w:ind w:left="426" w:hanging="426"/>
        <w:contextualSpacing w:val="0"/>
        <w:jc w:val="both"/>
      </w:pPr>
      <w:r>
        <w:t>F</w:t>
      </w:r>
      <w:r w:rsidRPr="002E6DC1">
        <w:t>ood insecurity</w:t>
      </w:r>
      <w:r w:rsidR="007048FB">
        <w:t>;</w:t>
      </w:r>
    </w:p>
    <w:p w14:paraId="21DFCAEE" w14:textId="07FCC3E2" w:rsidR="00484C0F" w:rsidRPr="002E6DC1" w:rsidRDefault="00484C0F" w:rsidP="009F6AB8">
      <w:pPr>
        <w:pStyle w:val="ListParagraph"/>
        <w:numPr>
          <w:ilvl w:val="0"/>
          <w:numId w:val="7"/>
        </w:numPr>
        <w:spacing w:after="0" w:line="240" w:lineRule="auto"/>
        <w:ind w:left="426" w:hanging="426"/>
        <w:contextualSpacing w:val="0"/>
        <w:jc w:val="both"/>
      </w:pPr>
      <w:r>
        <w:t>N</w:t>
      </w:r>
      <w:r w:rsidRPr="002E6DC1">
        <w:t>atural disasters</w:t>
      </w:r>
      <w:r w:rsidR="007048FB">
        <w:t>;</w:t>
      </w:r>
    </w:p>
    <w:p w14:paraId="2178E208" w14:textId="06F373E5" w:rsidR="00484C0F" w:rsidRPr="002E6DC1" w:rsidRDefault="00484C0F" w:rsidP="009F6AB8">
      <w:pPr>
        <w:pStyle w:val="ListParagraph"/>
        <w:numPr>
          <w:ilvl w:val="0"/>
          <w:numId w:val="7"/>
        </w:numPr>
        <w:spacing w:after="0" w:line="240" w:lineRule="auto"/>
        <w:ind w:left="426" w:hanging="426"/>
        <w:contextualSpacing w:val="0"/>
        <w:jc w:val="both"/>
      </w:pPr>
      <w:r w:rsidRPr="002E6DC1">
        <w:t>Inequality</w:t>
      </w:r>
      <w:r w:rsidR="007048FB">
        <w:t>;</w:t>
      </w:r>
    </w:p>
    <w:p w14:paraId="35841104" w14:textId="44B1D3E9" w:rsidR="00484C0F" w:rsidRDefault="00484C0F" w:rsidP="009F6AB8">
      <w:pPr>
        <w:pStyle w:val="ListParagraph"/>
        <w:numPr>
          <w:ilvl w:val="0"/>
          <w:numId w:val="7"/>
        </w:numPr>
        <w:spacing w:after="0" w:line="240" w:lineRule="auto"/>
        <w:ind w:left="426" w:hanging="426"/>
        <w:contextualSpacing w:val="0"/>
        <w:jc w:val="both"/>
      </w:pPr>
      <w:r w:rsidRPr="002E6DC1">
        <w:t>Lack of secure access to land (especially by women and disadvantaged communities)</w:t>
      </w:r>
      <w:r w:rsidR="007048FB">
        <w:t>;</w:t>
      </w:r>
    </w:p>
    <w:p w14:paraId="268DA491" w14:textId="751B6290" w:rsidR="00484C0F" w:rsidRDefault="00484C0F" w:rsidP="009F6AB8">
      <w:pPr>
        <w:pStyle w:val="ListParagraph"/>
        <w:numPr>
          <w:ilvl w:val="0"/>
          <w:numId w:val="7"/>
        </w:numPr>
        <w:spacing w:after="0" w:line="240" w:lineRule="auto"/>
        <w:ind w:left="426" w:hanging="426"/>
        <w:contextualSpacing w:val="0"/>
        <w:jc w:val="both"/>
      </w:pPr>
      <w:r w:rsidRPr="002E6DC1">
        <w:t>Depletion of natural resources due to environmental degradation and climate change</w:t>
      </w:r>
      <w:r w:rsidR="007048FB">
        <w:t>.</w:t>
      </w:r>
      <w:bookmarkStart w:id="0" w:name="_GoBack"/>
      <w:bookmarkEnd w:id="0"/>
    </w:p>
    <w:p w14:paraId="22EF078C" w14:textId="77777777" w:rsidR="00484C0F" w:rsidRDefault="00484C0F" w:rsidP="00484C0F">
      <w:pPr>
        <w:spacing w:after="0" w:line="240" w:lineRule="auto"/>
        <w:jc w:val="both"/>
        <w:rPr>
          <w:rFonts w:cstheme="minorHAnsi"/>
        </w:rPr>
      </w:pPr>
    </w:p>
    <w:p w14:paraId="47015A87" w14:textId="77777777" w:rsidR="003E1AF0" w:rsidRPr="00F716AA" w:rsidRDefault="003E1AF0" w:rsidP="00F716AA">
      <w:pPr>
        <w:jc w:val="both"/>
        <w:rPr>
          <w:b/>
        </w:rPr>
      </w:pPr>
      <w:r w:rsidRPr="00F716AA">
        <w:rPr>
          <w:b/>
        </w:rPr>
        <w:t>KEY MESSAGES</w:t>
      </w:r>
    </w:p>
    <w:p w14:paraId="19FAD0A0" w14:textId="77777777" w:rsidR="003E1AF0" w:rsidRDefault="003E1AF0" w:rsidP="00E31EF5">
      <w:pPr>
        <w:pStyle w:val="ListParagraph"/>
        <w:numPr>
          <w:ilvl w:val="0"/>
          <w:numId w:val="16"/>
        </w:numPr>
        <w:jc w:val="both"/>
      </w:pPr>
      <w:r w:rsidRPr="004A33D8">
        <w:rPr>
          <w:b/>
        </w:rPr>
        <w:t>We need to address both forced displacement due to natural disasters, but also the root causes of movements of people due to hunger, poverty, environmental degradation and the effects of climate change</w:t>
      </w:r>
      <w:r>
        <w:t xml:space="preserve">. </w:t>
      </w:r>
    </w:p>
    <w:p w14:paraId="46224CF6" w14:textId="70BAB9E5" w:rsidR="00484C0F" w:rsidRDefault="002A6ACB" w:rsidP="004D6E11">
      <w:pPr>
        <w:pStyle w:val="ListParagraph"/>
        <w:numPr>
          <w:ilvl w:val="1"/>
          <w:numId w:val="22"/>
        </w:numPr>
        <w:ind w:left="709"/>
        <w:jc w:val="both"/>
      </w:pPr>
      <w:r w:rsidRPr="002A6ACB">
        <w:t xml:space="preserve">Generating data and evidence on migration patterns, the main drivers of migration, impact and opportunities so that </w:t>
      </w:r>
      <w:r w:rsidR="00510604">
        <w:t xml:space="preserve">internal and international </w:t>
      </w:r>
      <w:r w:rsidR="00484C0F">
        <w:t xml:space="preserve">migration </w:t>
      </w:r>
      <w:r w:rsidR="00510604">
        <w:t xml:space="preserve">are </w:t>
      </w:r>
      <w:r w:rsidR="00484C0F">
        <w:t>better understoo</w:t>
      </w:r>
      <w:r w:rsidRPr="002A6ACB">
        <w:t>d</w:t>
      </w:r>
      <w:r w:rsidR="00484C0F">
        <w:t>.</w:t>
      </w:r>
      <w:r w:rsidRPr="002A6ACB">
        <w:t xml:space="preserve"> </w:t>
      </w:r>
    </w:p>
    <w:p w14:paraId="2CEF541B" w14:textId="77777777" w:rsidR="009F6AB8" w:rsidRDefault="00D13C56" w:rsidP="004D6E11">
      <w:pPr>
        <w:pStyle w:val="ListParagraph"/>
        <w:numPr>
          <w:ilvl w:val="1"/>
          <w:numId w:val="22"/>
        </w:numPr>
        <w:ind w:left="709"/>
        <w:jc w:val="both"/>
      </w:pPr>
      <w:r>
        <w:t>Introducing</w:t>
      </w:r>
      <w:r w:rsidR="002A6ACB" w:rsidRPr="002A6ACB">
        <w:t xml:space="preserve"> incentive</w:t>
      </w:r>
      <w:r>
        <w:t>s</w:t>
      </w:r>
      <w:r w:rsidR="002A6ACB" w:rsidRPr="002A6ACB">
        <w:t xml:space="preserve"> that take advantage of the positive effects of migration, while mitigating the risks, </w:t>
      </w:r>
      <w:r w:rsidR="00484C0F">
        <w:t xml:space="preserve">so that </w:t>
      </w:r>
      <w:r w:rsidR="002A6ACB" w:rsidRPr="002A6ACB">
        <w:t xml:space="preserve">agriculture </w:t>
      </w:r>
      <w:r w:rsidR="00484C0F">
        <w:t xml:space="preserve">is </w:t>
      </w:r>
      <w:r w:rsidR="002A6ACB" w:rsidRPr="002A6ACB">
        <w:t>more resilient to climate and market variabilities</w:t>
      </w:r>
      <w:r w:rsidR="00484C0F">
        <w:t>.</w:t>
      </w:r>
    </w:p>
    <w:p w14:paraId="747A685F" w14:textId="77777777" w:rsidR="009F6AB8" w:rsidRDefault="009F6AB8" w:rsidP="004D6E11">
      <w:pPr>
        <w:pStyle w:val="ListParagraph"/>
        <w:numPr>
          <w:ilvl w:val="1"/>
          <w:numId w:val="22"/>
        </w:numPr>
        <w:ind w:left="709"/>
        <w:jc w:val="both"/>
      </w:pPr>
      <w:r>
        <w:t>M</w:t>
      </w:r>
      <w:r w:rsidRPr="002A6ACB">
        <w:t xml:space="preserve">onitoring food security and </w:t>
      </w:r>
      <w:r>
        <w:t xml:space="preserve">markets, and </w:t>
      </w:r>
      <w:r w:rsidRPr="002A6ACB">
        <w:t xml:space="preserve">establishing early warning systems to </w:t>
      </w:r>
      <w:r>
        <w:t xml:space="preserve">predict extreme weather events such as flood and </w:t>
      </w:r>
      <w:r w:rsidRPr="002A6ACB">
        <w:t>drought</w:t>
      </w:r>
      <w:r w:rsidR="00D13C56">
        <w:t xml:space="preserve">, and </w:t>
      </w:r>
      <w:r w:rsidR="00D13C56" w:rsidRPr="002A6ACB">
        <w:t>facilitating access to aid, food and water</w:t>
      </w:r>
      <w:r w:rsidR="00D13C56">
        <w:t xml:space="preserve"> as necessary.</w:t>
      </w:r>
    </w:p>
    <w:p w14:paraId="1702F92E" w14:textId="467A6979" w:rsidR="003E1AF0" w:rsidRDefault="003E1AF0" w:rsidP="00E31EF5">
      <w:pPr>
        <w:pStyle w:val="ListParagraph"/>
        <w:numPr>
          <w:ilvl w:val="0"/>
          <w:numId w:val="16"/>
        </w:numPr>
        <w:jc w:val="both"/>
      </w:pPr>
      <w:r w:rsidRPr="00E31EF5">
        <w:rPr>
          <w:b/>
        </w:rPr>
        <w:t>We need to invest more in rural development through innovative policies that create business opportunities and jobs for young people that are not only agriculture-based</w:t>
      </w:r>
      <w:r w:rsidR="00BB6539" w:rsidRPr="00E31EF5">
        <w:t xml:space="preserve">. </w:t>
      </w:r>
    </w:p>
    <w:p w14:paraId="681E0624" w14:textId="77777777" w:rsidR="002A6ACB" w:rsidRDefault="002A6ACB" w:rsidP="004D6E11">
      <w:pPr>
        <w:pStyle w:val="ListParagraph"/>
        <w:numPr>
          <w:ilvl w:val="1"/>
          <w:numId w:val="24"/>
        </w:numPr>
        <w:ind w:left="709"/>
        <w:jc w:val="both"/>
      </w:pPr>
      <w:r>
        <w:t xml:space="preserve">Disseminating </w:t>
      </w:r>
      <w:r w:rsidR="00484C0F">
        <w:t xml:space="preserve">sound approaches to </w:t>
      </w:r>
      <w:r>
        <w:t>seasonal agricultural migration.</w:t>
      </w:r>
    </w:p>
    <w:p w14:paraId="62DE8844" w14:textId="77777777" w:rsidR="009F6AB8" w:rsidRDefault="002A6ACB" w:rsidP="004D6E11">
      <w:pPr>
        <w:pStyle w:val="ListParagraph"/>
        <w:numPr>
          <w:ilvl w:val="1"/>
          <w:numId w:val="24"/>
        </w:numPr>
        <w:ind w:left="709"/>
        <w:jc w:val="both"/>
      </w:pPr>
      <w:r w:rsidRPr="002A6ACB">
        <w:t>Creating a</w:t>
      </w:r>
      <w:r w:rsidR="00484C0F">
        <w:t xml:space="preserve">n attractive </w:t>
      </w:r>
      <w:r w:rsidRPr="002A6ACB">
        <w:t xml:space="preserve">future in agriculture for </w:t>
      </w:r>
      <w:r w:rsidR="00484C0F">
        <w:t xml:space="preserve">the </w:t>
      </w:r>
      <w:r w:rsidR="009F6AB8">
        <w:t xml:space="preserve">rural </w:t>
      </w:r>
      <w:r w:rsidR="00484C0F">
        <w:t>labour force</w:t>
      </w:r>
      <w:r w:rsidR="009F6AB8">
        <w:t>,</w:t>
      </w:r>
      <w:r w:rsidR="00484C0F">
        <w:t xml:space="preserve"> </w:t>
      </w:r>
      <w:r w:rsidR="009F6AB8">
        <w:t xml:space="preserve">especially </w:t>
      </w:r>
      <w:r w:rsidRPr="002A6ACB">
        <w:t>youth</w:t>
      </w:r>
      <w:r w:rsidR="009F6AB8">
        <w:t>,</w:t>
      </w:r>
      <w:r w:rsidRPr="002A6ACB">
        <w:t xml:space="preserve"> </w:t>
      </w:r>
      <w:r w:rsidR="009F6AB8">
        <w:t xml:space="preserve">by fostering opportunities for </w:t>
      </w:r>
      <w:r w:rsidR="009F6AB8" w:rsidRPr="002A6ACB">
        <w:t>employment</w:t>
      </w:r>
      <w:r w:rsidR="00D13C56">
        <w:t xml:space="preserve"> </w:t>
      </w:r>
      <w:r w:rsidR="009F6AB8">
        <w:t xml:space="preserve">and access to </w:t>
      </w:r>
      <w:r w:rsidRPr="002A6ACB">
        <w:t>financial services</w:t>
      </w:r>
      <w:r w:rsidR="00BF14C5">
        <w:t>.</w:t>
      </w:r>
    </w:p>
    <w:p w14:paraId="0E1E75D8" w14:textId="1972D941" w:rsidR="009F6AB8" w:rsidRDefault="009F6AB8" w:rsidP="004D6E11">
      <w:pPr>
        <w:pStyle w:val="ListParagraph"/>
        <w:numPr>
          <w:ilvl w:val="1"/>
          <w:numId w:val="24"/>
        </w:numPr>
        <w:ind w:left="709"/>
        <w:jc w:val="both"/>
      </w:pPr>
      <w:r w:rsidRPr="002A6ACB">
        <w:t>Directly helping vulnerable communities to boost income</w:t>
      </w:r>
      <w:r w:rsidR="00D13C56">
        <w:t>s</w:t>
      </w:r>
      <w:r w:rsidRPr="002A6ACB">
        <w:t xml:space="preserve"> through </w:t>
      </w:r>
      <w:r w:rsidR="00D13C56">
        <w:t xml:space="preserve">provision of </w:t>
      </w:r>
      <w:r w:rsidRPr="002A6ACB">
        <w:t xml:space="preserve">technical </w:t>
      </w:r>
      <w:r>
        <w:t>knowledge</w:t>
      </w:r>
      <w:r w:rsidR="00D13C56">
        <w:t xml:space="preserve"> </w:t>
      </w:r>
      <w:r w:rsidR="00BF14C5">
        <w:t xml:space="preserve">and skills development, </w:t>
      </w:r>
      <w:r w:rsidRPr="002A6ACB">
        <w:t xml:space="preserve">agricultural </w:t>
      </w:r>
      <w:r w:rsidR="00D13C56">
        <w:t>inputs/</w:t>
      </w:r>
      <w:r w:rsidRPr="002A6ACB">
        <w:t>services, infrastructure rehabilitation</w:t>
      </w:r>
      <w:r>
        <w:t xml:space="preserve">, </w:t>
      </w:r>
      <w:r w:rsidR="00BF14C5">
        <w:t xml:space="preserve">and </w:t>
      </w:r>
      <w:r w:rsidR="00D13C56">
        <w:t>cash transfers</w:t>
      </w:r>
      <w:r>
        <w:t>.</w:t>
      </w:r>
    </w:p>
    <w:p w14:paraId="419B8A7A" w14:textId="66053F32" w:rsidR="003E1AF0" w:rsidRDefault="003E1AF0" w:rsidP="00E31EF5">
      <w:pPr>
        <w:pStyle w:val="ListParagraph"/>
        <w:numPr>
          <w:ilvl w:val="0"/>
          <w:numId w:val="16"/>
        </w:numPr>
        <w:jc w:val="both"/>
      </w:pPr>
      <w:r w:rsidRPr="00E31EF5">
        <w:rPr>
          <w:b/>
        </w:rPr>
        <w:t xml:space="preserve">We can reach the </w:t>
      </w:r>
      <w:r w:rsidR="00D43841">
        <w:rPr>
          <w:b/>
        </w:rPr>
        <w:t>SDGs</w:t>
      </w:r>
      <w:r w:rsidRPr="00E31EF5">
        <w:rPr>
          <w:b/>
        </w:rPr>
        <w:t xml:space="preserve"> only with the inclusion of all people, including migrants</w:t>
      </w:r>
      <w:r w:rsidRPr="00E31EF5">
        <w:t xml:space="preserve">.  </w:t>
      </w:r>
    </w:p>
    <w:p w14:paraId="071C4E34" w14:textId="77777777" w:rsidR="002A6ACB" w:rsidRPr="00E31EF5" w:rsidRDefault="002A6ACB" w:rsidP="007A3E2C">
      <w:pPr>
        <w:pStyle w:val="ListParagraph"/>
        <w:numPr>
          <w:ilvl w:val="1"/>
          <w:numId w:val="16"/>
        </w:numPr>
        <w:ind w:left="709" w:hanging="357"/>
        <w:jc w:val="both"/>
      </w:pPr>
      <w:r w:rsidRPr="002A6ACB">
        <w:t>Facilitating multi</w:t>
      </w:r>
      <w:r w:rsidR="00133264">
        <w:t>-</w:t>
      </w:r>
      <w:r w:rsidRPr="002A6ACB">
        <w:t>stakeholder dialogue</w:t>
      </w:r>
      <w:r w:rsidR="009F6AB8">
        <w:t>s</w:t>
      </w:r>
      <w:r w:rsidRPr="002A6ACB">
        <w:t xml:space="preserve"> and partnerships at </w:t>
      </w:r>
      <w:r w:rsidR="009F6AB8">
        <w:t xml:space="preserve">all </w:t>
      </w:r>
      <w:r w:rsidRPr="002A6ACB">
        <w:t>levels to leverage expertise and resources that can meet immediate and long-term needs of migrants, as well as origin and host communities, and harness the</w:t>
      </w:r>
      <w:r w:rsidR="009F6AB8">
        <w:t>ir</w:t>
      </w:r>
      <w:r w:rsidRPr="002A6ACB">
        <w:t xml:space="preserve"> potential for development</w:t>
      </w:r>
    </w:p>
    <w:p w14:paraId="63F0D93C" w14:textId="72563DEC" w:rsidR="003E1AF0" w:rsidRDefault="00F716AA" w:rsidP="00E31EF5">
      <w:pPr>
        <w:pStyle w:val="ListParagraph"/>
        <w:numPr>
          <w:ilvl w:val="0"/>
          <w:numId w:val="16"/>
        </w:numPr>
        <w:jc w:val="both"/>
      </w:pPr>
      <w:r w:rsidRPr="00E31EF5">
        <w:rPr>
          <w:b/>
        </w:rPr>
        <w:t xml:space="preserve">The </w:t>
      </w:r>
      <w:r w:rsidR="00D43841">
        <w:rPr>
          <w:b/>
        </w:rPr>
        <w:t>UN</w:t>
      </w:r>
      <w:r w:rsidR="003E1AF0" w:rsidRPr="00E31EF5">
        <w:rPr>
          <w:b/>
        </w:rPr>
        <w:t xml:space="preserve"> play</w:t>
      </w:r>
      <w:r w:rsidRPr="00E31EF5">
        <w:rPr>
          <w:b/>
        </w:rPr>
        <w:t>s</w:t>
      </w:r>
      <w:r w:rsidR="003E1AF0" w:rsidRPr="00E31EF5">
        <w:rPr>
          <w:b/>
        </w:rPr>
        <w:t xml:space="preserve"> an important role in addressing the factors that compel people to move</w:t>
      </w:r>
      <w:r w:rsidR="003E1AF0" w:rsidRPr="00E31EF5">
        <w:t xml:space="preserve">. </w:t>
      </w:r>
    </w:p>
    <w:p w14:paraId="29CAC36A" w14:textId="77777777" w:rsidR="00484C0F" w:rsidRPr="002A6ACB" w:rsidRDefault="00484C0F" w:rsidP="00484C0F">
      <w:pPr>
        <w:pStyle w:val="ListParagraph"/>
        <w:numPr>
          <w:ilvl w:val="0"/>
          <w:numId w:val="8"/>
        </w:numPr>
        <w:spacing w:after="0" w:line="240" w:lineRule="auto"/>
        <w:jc w:val="both"/>
      </w:pPr>
      <w:r w:rsidRPr="002A6ACB">
        <w:t xml:space="preserve">Harnessing the positive influence of migrants and displaced persons by working with </w:t>
      </w:r>
      <w:r>
        <w:t xml:space="preserve">national agencies </w:t>
      </w:r>
      <w:r w:rsidRPr="002A6ACB">
        <w:t>to:</w:t>
      </w:r>
    </w:p>
    <w:p w14:paraId="62B79392" w14:textId="77777777" w:rsidR="00484C0F" w:rsidRPr="002A6ACB" w:rsidRDefault="00484C0F" w:rsidP="004D6E11">
      <w:pPr>
        <w:pStyle w:val="ListParagraph"/>
        <w:numPr>
          <w:ilvl w:val="0"/>
          <w:numId w:val="23"/>
        </w:numPr>
        <w:jc w:val="both"/>
      </w:pPr>
      <w:r w:rsidRPr="002A6ACB">
        <w:t>improve financial inclusion and literacy to enable migrants to send remittances home;</w:t>
      </w:r>
    </w:p>
    <w:p w14:paraId="37A52E9E" w14:textId="77777777" w:rsidR="00484C0F" w:rsidRPr="002A6ACB" w:rsidRDefault="00484C0F" w:rsidP="004D6E11">
      <w:pPr>
        <w:pStyle w:val="ListParagraph"/>
        <w:numPr>
          <w:ilvl w:val="0"/>
          <w:numId w:val="23"/>
        </w:numPr>
        <w:jc w:val="both"/>
      </w:pPr>
      <w:r w:rsidRPr="002A6ACB">
        <w:t>create avenues for safe migration and reduce the costs of migration;</w:t>
      </w:r>
    </w:p>
    <w:p w14:paraId="56FA306C" w14:textId="77777777" w:rsidR="00484C0F" w:rsidRPr="002A6ACB" w:rsidRDefault="00484C0F" w:rsidP="004D6E11">
      <w:pPr>
        <w:pStyle w:val="ListParagraph"/>
        <w:numPr>
          <w:ilvl w:val="0"/>
          <w:numId w:val="23"/>
        </w:numPr>
        <w:jc w:val="both"/>
      </w:pPr>
      <w:r w:rsidRPr="002A6ACB">
        <w:t>support the reintegration of returned migrants;</w:t>
      </w:r>
    </w:p>
    <w:p w14:paraId="572094F2" w14:textId="1E6B427A" w:rsidR="00484C0F" w:rsidRDefault="00484C0F" w:rsidP="004D6E11">
      <w:pPr>
        <w:pStyle w:val="ListParagraph"/>
        <w:numPr>
          <w:ilvl w:val="0"/>
          <w:numId w:val="23"/>
        </w:numPr>
        <w:jc w:val="both"/>
      </w:pPr>
      <w:r w:rsidRPr="002A6ACB">
        <w:t xml:space="preserve">provide rural populations with </w:t>
      </w:r>
      <w:r w:rsidR="00611675">
        <w:t xml:space="preserve">transferable </w:t>
      </w:r>
      <w:r w:rsidRPr="002A6ACB">
        <w:t>skills; and,</w:t>
      </w:r>
    </w:p>
    <w:p w14:paraId="17FEEF78" w14:textId="77777777" w:rsidR="00484C0F" w:rsidRPr="00E31EF5" w:rsidRDefault="00484C0F" w:rsidP="004D6E11">
      <w:pPr>
        <w:pStyle w:val="ListParagraph"/>
        <w:numPr>
          <w:ilvl w:val="0"/>
          <w:numId w:val="23"/>
        </w:numPr>
        <w:jc w:val="both"/>
      </w:pPr>
      <w:r w:rsidRPr="002A6ACB">
        <w:t>strengthen rural institutions that build trust between migrants and host communities.</w:t>
      </w:r>
    </w:p>
    <w:p w14:paraId="2A35831F" w14:textId="77777777" w:rsidR="00D43841" w:rsidRDefault="00F716AA" w:rsidP="0045269E">
      <w:pPr>
        <w:pStyle w:val="ListParagraph"/>
        <w:numPr>
          <w:ilvl w:val="0"/>
          <w:numId w:val="16"/>
        </w:numPr>
        <w:jc w:val="both"/>
      </w:pPr>
      <w:r w:rsidRPr="00E31EF5">
        <w:rPr>
          <w:b/>
        </w:rPr>
        <w:t>We need to protect and promote</w:t>
      </w:r>
      <w:r w:rsidR="004A33D8" w:rsidRPr="00E31EF5">
        <w:rPr>
          <w:b/>
        </w:rPr>
        <w:t xml:space="preserve"> the rights of all migrants, making migration safe, orderly and regular</w:t>
      </w:r>
      <w:r w:rsidR="004A33D8" w:rsidRPr="00E31EF5">
        <w:t>.</w:t>
      </w:r>
    </w:p>
    <w:p w14:paraId="61F3FC66" w14:textId="3409BD3B" w:rsidR="00D43841" w:rsidRPr="00E31EF5" w:rsidRDefault="00D43841" w:rsidP="004D6E11">
      <w:pPr>
        <w:pStyle w:val="ListParagraph"/>
        <w:numPr>
          <w:ilvl w:val="0"/>
          <w:numId w:val="3"/>
        </w:numPr>
        <w:ind w:left="709"/>
        <w:jc w:val="both"/>
      </w:pPr>
      <w:r>
        <w:t xml:space="preserve">As co-chairs of the Global Migration Group (GMG) in 2018, FAO and IOM will </w:t>
      </w:r>
      <w:r w:rsidR="00611675">
        <w:t xml:space="preserve">collaborate </w:t>
      </w:r>
      <w:r>
        <w:t xml:space="preserve">to </w:t>
      </w:r>
      <w:r w:rsidR="00611675">
        <w:t xml:space="preserve">facilitate </w:t>
      </w:r>
      <w:r>
        <w:t>negotiations o</w:t>
      </w:r>
      <w:r w:rsidR="00611675">
        <w:t>n</w:t>
      </w:r>
      <w:r>
        <w:t xml:space="preserve"> the “</w:t>
      </w:r>
      <w:r w:rsidRPr="00611675">
        <w:t>Global Compact on Safe, Regular and Orderly Migration</w:t>
      </w:r>
      <w:r>
        <w:t xml:space="preserve">” </w:t>
      </w:r>
      <w:r w:rsidR="00611675">
        <w:t xml:space="preserve">to be adopted </w:t>
      </w:r>
      <w:r>
        <w:t>by the end of 2018.</w:t>
      </w:r>
    </w:p>
    <w:sectPr w:rsidR="00D43841" w:rsidRPr="00E31EF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E6080" w14:textId="77777777" w:rsidR="008F525C" w:rsidRDefault="008F525C" w:rsidP="00245438">
      <w:pPr>
        <w:spacing w:after="0" w:line="240" w:lineRule="auto"/>
      </w:pPr>
      <w:r>
        <w:separator/>
      </w:r>
    </w:p>
  </w:endnote>
  <w:endnote w:type="continuationSeparator" w:id="0">
    <w:p w14:paraId="11127629" w14:textId="77777777" w:rsidR="008F525C" w:rsidRDefault="008F525C" w:rsidP="00245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DA05EC" w14:textId="77777777" w:rsidR="008F525C" w:rsidRDefault="008F525C" w:rsidP="00245438">
      <w:pPr>
        <w:spacing w:after="0" w:line="240" w:lineRule="auto"/>
      </w:pPr>
      <w:r>
        <w:separator/>
      </w:r>
    </w:p>
  </w:footnote>
  <w:footnote w:type="continuationSeparator" w:id="0">
    <w:p w14:paraId="5FCC7FC8" w14:textId="77777777" w:rsidR="008F525C" w:rsidRDefault="008F525C" w:rsidP="00245438">
      <w:pPr>
        <w:spacing w:after="0" w:line="240" w:lineRule="auto"/>
      </w:pPr>
      <w:r>
        <w:continuationSeparator/>
      </w:r>
    </w:p>
  </w:footnote>
  <w:footnote w:id="1">
    <w:p w14:paraId="31466888" w14:textId="77777777" w:rsidR="009F6AB8" w:rsidRDefault="009F6AB8" w:rsidP="009F6AB8">
      <w:pPr>
        <w:pStyle w:val="FootnoteText"/>
      </w:pPr>
      <w:r>
        <w:rPr>
          <w:rStyle w:val="FootnoteReference"/>
        </w:rPr>
        <w:footnoteRef/>
      </w:r>
      <w:r>
        <w:t xml:space="preserve"> The UN</w:t>
      </w:r>
      <w:r w:rsidRPr="00B62F0D">
        <w:t xml:space="preserve"> use</w:t>
      </w:r>
      <w:r>
        <w:t>s</w:t>
      </w:r>
      <w:r w:rsidRPr="00B62F0D">
        <w:t xml:space="preserve"> the term </w:t>
      </w:r>
      <w:r>
        <w:t>“M</w:t>
      </w:r>
      <w:r w:rsidRPr="00B62F0D">
        <w:t>igration</w:t>
      </w:r>
      <w:r>
        <w:t>”</w:t>
      </w:r>
      <w:r w:rsidRPr="00B62F0D">
        <w:t xml:space="preserve"> to refer to the movement of people, either within a country (internal) or across borders (international)</w:t>
      </w:r>
      <w:r>
        <w:t xml:space="preserve">, </w:t>
      </w:r>
      <w:r w:rsidRPr="00DF6E90">
        <w:rPr>
          <w:iCs/>
        </w:rPr>
        <w:t xml:space="preserve">away from </w:t>
      </w:r>
      <w:r>
        <w:rPr>
          <w:iCs/>
        </w:rPr>
        <w:t xml:space="preserve">the </w:t>
      </w:r>
      <w:r w:rsidRPr="00DF6E90">
        <w:rPr>
          <w:iCs/>
        </w:rPr>
        <w:t>habitual place of residence</w:t>
      </w:r>
      <w:r w:rsidRPr="00B62F0D">
        <w:t xml:space="preserve">. It includes all kinds of movements, irrespective of </w:t>
      </w:r>
      <w:r>
        <w:t>reasons</w:t>
      </w:r>
      <w:r w:rsidRPr="00B62F0D">
        <w:t>, duration and voluntary/involuntary nature</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05CCD"/>
    <w:multiLevelType w:val="hybridMultilevel"/>
    <w:tmpl w:val="CA605A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3723CA"/>
    <w:multiLevelType w:val="hybridMultilevel"/>
    <w:tmpl w:val="58F422C6"/>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83A7B96"/>
    <w:multiLevelType w:val="hybridMultilevel"/>
    <w:tmpl w:val="F2568A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6A2DE2"/>
    <w:multiLevelType w:val="hybridMultilevel"/>
    <w:tmpl w:val="FA9E45DE"/>
    <w:lvl w:ilvl="0" w:tplc="08090001">
      <w:start w:val="1"/>
      <w:numFmt w:val="bullet"/>
      <w:lvlText w:val=""/>
      <w:lvlJc w:val="left"/>
      <w:pPr>
        <w:ind w:left="360" w:hanging="360"/>
      </w:pPr>
      <w:rPr>
        <w:rFonts w:ascii="Symbol" w:hAnsi="Symbol" w:hint="default"/>
      </w:rPr>
    </w:lvl>
    <w:lvl w:ilvl="1" w:tplc="972E53A2">
      <w:start w:val="6"/>
      <w:numFmt w:val="bullet"/>
      <w:lvlText w:val="-"/>
      <w:lvlJc w:val="left"/>
      <w:pPr>
        <w:ind w:left="1080" w:hanging="360"/>
      </w:pPr>
      <w:rPr>
        <w:rFonts w:ascii="Calibri" w:eastAsiaTheme="minorHAnsi"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E4C523D"/>
    <w:multiLevelType w:val="hybridMultilevel"/>
    <w:tmpl w:val="1D603930"/>
    <w:lvl w:ilvl="0" w:tplc="08090001">
      <w:start w:val="1"/>
      <w:numFmt w:val="bullet"/>
      <w:lvlText w:val=""/>
      <w:lvlJc w:val="left"/>
      <w:pPr>
        <w:ind w:left="720" w:hanging="360"/>
      </w:pPr>
      <w:rPr>
        <w:rFonts w:ascii="Symbol" w:hAnsi="Symbol" w:hint="default"/>
      </w:rPr>
    </w:lvl>
    <w:lvl w:ilvl="1" w:tplc="61A2FD2E">
      <w:start w:val="6"/>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0E79D0"/>
    <w:multiLevelType w:val="hybridMultilevel"/>
    <w:tmpl w:val="D826A378"/>
    <w:lvl w:ilvl="0" w:tplc="972E53A2">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25A6301"/>
    <w:multiLevelType w:val="hybridMultilevel"/>
    <w:tmpl w:val="0D84DF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9548A6"/>
    <w:multiLevelType w:val="hybridMultilevel"/>
    <w:tmpl w:val="5372C806"/>
    <w:lvl w:ilvl="0" w:tplc="6F8E0334">
      <w:numFmt w:val="bullet"/>
      <w:lvlText w:val="·"/>
      <w:lvlJc w:val="left"/>
      <w:pPr>
        <w:ind w:left="870" w:hanging="510"/>
      </w:pPr>
      <w:rPr>
        <w:rFonts w:ascii="Calibri" w:eastAsiaTheme="minorHAnsi"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995910"/>
    <w:multiLevelType w:val="hybridMultilevel"/>
    <w:tmpl w:val="F6A00972"/>
    <w:lvl w:ilvl="0" w:tplc="972E53A2">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8104C1"/>
    <w:multiLevelType w:val="hybridMultilevel"/>
    <w:tmpl w:val="17E4FFB4"/>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D2A12FB"/>
    <w:multiLevelType w:val="hybridMultilevel"/>
    <w:tmpl w:val="B99E9B00"/>
    <w:lvl w:ilvl="0" w:tplc="08090001">
      <w:start w:val="1"/>
      <w:numFmt w:val="bullet"/>
      <w:lvlText w:val=""/>
      <w:lvlJc w:val="left"/>
      <w:pPr>
        <w:ind w:left="360" w:hanging="360"/>
      </w:pPr>
      <w:rPr>
        <w:rFonts w:ascii="Symbol" w:hAnsi="Symbol" w:hint="default"/>
      </w:rPr>
    </w:lvl>
    <w:lvl w:ilvl="1" w:tplc="972E53A2">
      <w:start w:val="6"/>
      <w:numFmt w:val="bullet"/>
      <w:lvlText w:val="-"/>
      <w:lvlJc w:val="left"/>
      <w:pPr>
        <w:ind w:left="1080" w:hanging="360"/>
      </w:pPr>
      <w:rPr>
        <w:rFonts w:ascii="Calibri" w:eastAsiaTheme="minorHAnsi"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FC463EC"/>
    <w:multiLevelType w:val="hybridMultilevel"/>
    <w:tmpl w:val="7EA865FA"/>
    <w:lvl w:ilvl="0" w:tplc="972E53A2">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5E74939"/>
    <w:multiLevelType w:val="hybridMultilevel"/>
    <w:tmpl w:val="C4E640EC"/>
    <w:lvl w:ilvl="0" w:tplc="08090001">
      <w:start w:val="1"/>
      <w:numFmt w:val="bullet"/>
      <w:lvlText w:val=""/>
      <w:lvlJc w:val="left"/>
      <w:pPr>
        <w:ind w:left="360" w:hanging="360"/>
      </w:pPr>
      <w:rPr>
        <w:rFonts w:ascii="Symbol" w:hAnsi="Symbol" w:hint="default"/>
      </w:rPr>
    </w:lvl>
    <w:lvl w:ilvl="1" w:tplc="972E53A2">
      <w:start w:val="6"/>
      <w:numFmt w:val="bullet"/>
      <w:lvlText w:val="-"/>
      <w:lvlJc w:val="left"/>
      <w:pPr>
        <w:ind w:left="1080" w:hanging="360"/>
      </w:pPr>
      <w:rPr>
        <w:rFonts w:ascii="Calibri" w:eastAsiaTheme="minorHAnsi"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8DC3640"/>
    <w:multiLevelType w:val="hybridMultilevel"/>
    <w:tmpl w:val="C3CAC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3F5454"/>
    <w:multiLevelType w:val="hybridMultilevel"/>
    <w:tmpl w:val="D73A8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505B17"/>
    <w:multiLevelType w:val="hybridMultilevel"/>
    <w:tmpl w:val="256C18EA"/>
    <w:lvl w:ilvl="0" w:tplc="08090001">
      <w:start w:val="1"/>
      <w:numFmt w:val="bullet"/>
      <w:lvlText w:val=""/>
      <w:lvlJc w:val="left"/>
      <w:pPr>
        <w:ind w:left="360" w:hanging="360"/>
      </w:pPr>
      <w:rPr>
        <w:rFonts w:ascii="Symbol" w:hAnsi="Symbol" w:hint="default"/>
      </w:rPr>
    </w:lvl>
    <w:lvl w:ilvl="1" w:tplc="972E53A2">
      <w:start w:val="6"/>
      <w:numFmt w:val="bullet"/>
      <w:lvlText w:val="-"/>
      <w:lvlJc w:val="left"/>
      <w:pPr>
        <w:ind w:left="1080" w:hanging="360"/>
      </w:pPr>
      <w:rPr>
        <w:rFonts w:ascii="Calibri" w:eastAsiaTheme="minorHAnsi"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33A6A77"/>
    <w:multiLevelType w:val="hybridMultilevel"/>
    <w:tmpl w:val="7DE8B6AC"/>
    <w:lvl w:ilvl="0" w:tplc="972E53A2">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056BE6"/>
    <w:multiLevelType w:val="hybridMultilevel"/>
    <w:tmpl w:val="ACBAF218"/>
    <w:lvl w:ilvl="0" w:tplc="DD4686B0">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BE61F9"/>
    <w:multiLevelType w:val="hybridMultilevel"/>
    <w:tmpl w:val="C784A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00523F"/>
    <w:multiLevelType w:val="hybridMultilevel"/>
    <w:tmpl w:val="1F2C1EB4"/>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A031919"/>
    <w:multiLevelType w:val="hybridMultilevel"/>
    <w:tmpl w:val="F0B63900"/>
    <w:lvl w:ilvl="0" w:tplc="08090001">
      <w:start w:val="1"/>
      <w:numFmt w:val="bullet"/>
      <w:lvlText w:val=""/>
      <w:lvlJc w:val="left"/>
      <w:pPr>
        <w:ind w:left="360" w:hanging="360"/>
      </w:pPr>
      <w:rPr>
        <w:rFonts w:ascii="Symbol" w:hAnsi="Symbol" w:hint="default"/>
      </w:rPr>
    </w:lvl>
    <w:lvl w:ilvl="1" w:tplc="972E53A2">
      <w:start w:val="6"/>
      <w:numFmt w:val="bullet"/>
      <w:lvlText w:val="-"/>
      <w:lvlJc w:val="left"/>
      <w:pPr>
        <w:ind w:left="1080" w:hanging="360"/>
      </w:pPr>
      <w:rPr>
        <w:rFonts w:ascii="Calibri" w:eastAsiaTheme="minorHAnsi"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ABD7903"/>
    <w:multiLevelType w:val="hybridMultilevel"/>
    <w:tmpl w:val="77989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1"/>
  </w:num>
  <w:num w:numId="4">
    <w:abstractNumId w:val="8"/>
  </w:num>
  <w:num w:numId="5">
    <w:abstractNumId w:val="17"/>
  </w:num>
  <w:num w:numId="6">
    <w:abstractNumId w:val="14"/>
  </w:num>
  <w:num w:numId="7">
    <w:abstractNumId w:val="4"/>
  </w:num>
  <w:num w:numId="8">
    <w:abstractNumId w:val="16"/>
  </w:num>
  <w:num w:numId="9">
    <w:abstractNumId w:val="6"/>
  </w:num>
  <w:num w:numId="10">
    <w:abstractNumId w:val="21"/>
  </w:num>
  <w:num w:numId="11">
    <w:abstractNumId w:val="18"/>
  </w:num>
  <w:num w:numId="12">
    <w:abstractNumId w:val="7"/>
  </w:num>
  <w:num w:numId="13">
    <w:abstractNumId w:val="2"/>
  </w:num>
  <w:num w:numId="14">
    <w:abstractNumId w:val="6"/>
  </w:num>
  <w:num w:numId="15">
    <w:abstractNumId w:val="2"/>
  </w:num>
  <w:num w:numId="16">
    <w:abstractNumId w:val="15"/>
  </w:num>
  <w:num w:numId="17">
    <w:abstractNumId w:val="20"/>
  </w:num>
  <w:num w:numId="18">
    <w:abstractNumId w:val="10"/>
  </w:num>
  <w:num w:numId="19">
    <w:abstractNumId w:val="5"/>
  </w:num>
  <w:num w:numId="20">
    <w:abstractNumId w:val="1"/>
  </w:num>
  <w:num w:numId="21">
    <w:abstractNumId w:val="19"/>
  </w:num>
  <w:num w:numId="22">
    <w:abstractNumId w:val="3"/>
  </w:num>
  <w:num w:numId="23">
    <w:abstractNumId w:val="9"/>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F28"/>
    <w:rsid w:val="0004328A"/>
    <w:rsid w:val="00063BF9"/>
    <w:rsid w:val="000B530F"/>
    <w:rsid w:val="00117BE3"/>
    <w:rsid w:val="00133264"/>
    <w:rsid w:val="00154904"/>
    <w:rsid w:val="00245438"/>
    <w:rsid w:val="002A6ACB"/>
    <w:rsid w:val="002E6DC1"/>
    <w:rsid w:val="003E1AF0"/>
    <w:rsid w:val="00442EE1"/>
    <w:rsid w:val="0045269E"/>
    <w:rsid w:val="00484C0F"/>
    <w:rsid w:val="004A33D8"/>
    <w:rsid w:val="004B0327"/>
    <w:rsid w:val="004D654D"/>
    <w:rsid w:val="004D6E11"/>
    <w:rsid w:val="00510604"/>
    <w:rsid w:val="005A54FB"/>
    <w:rsid w:val="006026FA"/>
    <w:rsid w:val="00611675"/>
    <w:rsid w:val="00684567"/>
    <w:rsid w:val="0070355C"/>
    <w:rsid w:val="007048FB"/>
    <w:rsid w:val="007A3E2C"/>
    <w:rsid w:val="00837C03"/>
    <w:rsid w:val="00882E6D"/>
    <w:rsid w:val="008F525C"/>
    <w:rsid w:val="00955BF1"/>
    <w:rsid w:val="009F6AB8"/>
    <w:rsid w:val="00AD6F28"/>
    <w:rsid w:val="00B62F0D"/>
    <w:rsid w:val="00B92931"/>
    <w:rsid w:val="00B942C8"/>
    <w:rsid w:val="00BB6539"/>
    <w:rsid w:val="00BC058F"/>
    <w:rsid w:val="00BC6B4F"/>
    <w:rsid w:val="00BF14C5"/>
    <w:rsid w:val="00CB0EF8"/>
    <w:rsid w:val="00D13C56"/>
    <w:rsid w:val="00D43841"/>
    <w:rsid w:val="00D83E74"/>
    <w:rsid w:val="00DB0E49"/>
    <w:rsid w:val="00DF206E"/>
    <w:rsid w:val="00DF6E90"/>
    <w:rsid w:val="00E31EF5"/>
    <w:rsid w:val="00F716AA"/>
    <w:rsid w:val="00F872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79EDA"/>
  <w15:chartTrackingRefBased/>
  <w15:docId w15:val="{0B4A972F-3E12-404E-A369-B21204318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6539"/>
    <w:pPr>
      <w:ind w:left="720"/>
      <w:contextualSpacing/>
    </w:pPr>
  </w:style>
  <w:style w:type="paragraph" w:styleId="BalloonText">
    <w:name w:val="Balloon Text"/>
    <w:basedOn w:val="Normal"/>
    <w:link w:val="BalloonTextChar"/>
    <w:uiPriority w:val="99"/>
    <w:semiHidden/>
    <w:unhideWhenUsed/>
    <w:rsid w:val="004B03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327"/>
    <w:rPr>
      <w:rFonts w:ascii="Segoe UI" w:hAnsi="Segoe UI" w:cs="Segoe UI"/>
      <w:sz w:val="18"/>
      <w:szCs w:val="18"/>
    </w:rPr>
  </w:style>
  <w:style w:type="paragraph" w:customStyle="1" w:styleId="gmail-msolistparagraph">
    <w:name w:val="gmail-msolistparagraph"/>
    <w:basedOn w:val="Normal"/>
    <w:uiPriority w:val="99"/>
    <w:rsid w:val="006026FA"/>
    <w:pPr>
      <w:spacing w:before="100" w:beforeAutospacing="1" w:after="100" w:afterAutospacing="1" w:line="240" w:lineRule="auto"/>
    </w:pPr>
    <w:rPr>
      <w:rFonts w:ascii="Times New Roman" w:hAnsi="Times New Roman" w:cs="Times New Roman"/>
      <w:sz w:val="24"/>
      <w:szCs w:val="24"/>
      <w:lang w:eastAsia="en-GB"/>
    </w:rPr>
  </w:style>
  <w:style w:type="paragraph" w:customStyle="1" w:styleId="m5837446386579039522msolistparagraph">
    <w:name w:val="m_5837446386579039522msolistparagraph"/>
    <w:basedOn w:val="Normal"/>
    <w:uiPriority w:val="99"/>
    <w:rsid w:val="006026FA"/>
    <w:pPr>
      <w:spacing w:before="100" w:beforeAutospacing="1" w:after="100" w:afterAutospacing="1" w:line="240" w:lineRule="auto"/>
    </w:pPr>
    <w:rPr>
      <w:rFonts w:ascii="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2454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5438"/>
    <w:rPr>
      <w:sz w:val="20"/>
      <w:szCs w:val="20"/>
    </w:rPr>
  </w:style>
  <w:style w:type="character" w:styleId="FootnoteReference">
    <w:name w:val="footnote reference"/>
    <w:basedOn w:val="DefaultParagraphFont"/>
    <w:uiPriority w:val="99"/>
    <w:semiHidden/>
    <w:unhideWhenUsed/>
    <w:rsid w:val="00245438"/>
    <w:rPr>
      <w:vertAlign w:val="superscript"/>
    </w:rPr>
  </w:style>
  <w:style w:type="character" w:styleId="CommentReference">
    <w:name w:val="annotation reference"/>
    <w:basedOn w:val="DefaultParagraphFont"/>
    <w:uiPriority w:val="99"/>
    <w:semiHidden/>
    <w:unhideWhenUsed/>
    <w:rsid w:val="00510604"/>
    <w:rPr>
      <w:sz w:val="16"/>
      <w:szCs w:val="16"/>
    </w:rPr>
  </w:style>
  <w:style w:type="paragraph" w:styleId="CommentText">
    <w:name w:val="annotation text"/>
    <w:basedOn w:val="Normal"/>
    <w:link w:val="CommentTextChar"/>
    <w:uiPriority w:val="99"/>
    <w:semiHidden/>
    <w:unhideWhenUsed/>
    <w:rsid w:val="00510604"/>
    <w:pPr>
      <w:spacing w:line="240" w:lineRule="auto"/>
    </w:pPr>
    <w:rPr>
      <w:sz w:val="20"/>
      <w:szCs w:val="20"/>
    </w:rPr>
  </w:style>
  <w:style w:type="character" w:customStyle="1" w:styleId="CommentTextChar">
    <w:name w:val="Comment Text Char"/>
    <w:basedOn w:val="DefaultParagraphFont"/>
    <w:link w:val="CommentText"/>
    <w:uiPriority w:val="99"/>
    <w:semiHidden/>
    <w:rsid w:val="00510604"/>
    <w:rPr>
      <w:sz w:val="20"/>
      <w:szCs w:val="20"/>
    </w:rPr>
  </w:style>
  <w:style w:type="paragraph" w:styleId="CommentSubject">
    <w:name w:val="annotation subject"/>
    <w:basedOn w:val="CommentText"/>
    <w:next w:val="CommentText"/>
    <w:link w:val="CommentSubjectChar"/>
    <w:uiPriority w:val="99"/>
    <w:semiHidden/>
    <w:unhideWhenUsed/>
    <w:rsid w:val="00510604"/>
    <w:rPr>
      <w:b/>
      <w:bCs/>
    </w:rPr>
  </w:style>
  <w:style w:type="character" w:customStyle="1" w:styleId="CommentSubjectChar">
    <w:name w:val="Comment Subject Char"/>
    <w:basedOn w:val="CommentTextChar"/>
    <w:link w:val="CommentSubject"/>
    <w:uiPriority w:val="99"/>
    <w:semiHidden/>
    <w:rsid w:val="005106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3517134">
      <w:bodyDiv w:val="1"/>
      <w:marLeft w:val="0"/>
      <w:marRight w:val="0"/>
      <w:marTop w:val="0"/>
      <w:marBottom w:val="0"/>
      <w:divBdr>
        <w:top w:val="none" w:sz="0" w:space="0" w:color="auto"/>
        <w:left w:val="none" w:sz="0" w:space="0" w:color="auto"/>
        <w:bottom w:val="none" w:sz="0" w:space="0" w:color="auto"/>
        <w:right w:val="none" w:sz="0" w:space="0" w:color="auto"/>
      </w:divBdr>
    </w:div>
    <w:div w:id="1609703757">
      <w:bodyDiv w:val="1"/>
      <w:marLeft w:val="0"/>
      <w:marRight w:val="0"/>
      <w:marTop w:val="0"/>
      <w:marBottom w:val="0"/>
      <w:divBdr>
        <w:top w:val="none" w:sz="0" w:space="0" w:color="auto"/>
        <w:left w:val="none" w:sz="0" w:space="0" w:color="auto"/>
        <w:bottom w:val="none" w:sz="0" w:space="0" w:color="auto"/>
        <w:right w:val="none" w:sz="0" w:space="0" w:color="auto"/>
      </w:divBdr>
    </w:div>
    <w:div w:id="190567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57401-D977-4F91-949F-07A6BF467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848</Words>
  <Characters>4836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Rudgard, Stephen (FAOLA)</dc:creator>
  <cp:keywords/>
  <dc:description/>
  <cp:lastModifiedBy>Rudgard, Stephen (FAOLA)</cp:lastModifiedBy>
  <cp:revision>4</cp:revision>
  <cp:lastPrinted>2017-06-14T09:59:00Z</cp:lastPrinted>
  <dcterms:created xsi:type="dcterms:W3CDTF">2017-06-16T06:19:00Z</dcterms:created>
  <dcterms:modified xsi:type="dcterms:W3CDTF">2017-06-16T06:22:00Z</dcterms:modified>
</cp:coreProperties>
</file>