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xml" PartName="/customXML/item1.xml"/>
  <Override ContentType="application/vnd.openxmlformats-officedocument.customXmlProperties+xml" PartName="/customXML/itemProps1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</w:rPr>
      </w:pPr>
      <w:r w:rsidDel="00000000" w:rsidR="00000000" w:rsidRPr="00000000">
        <w:rPr>
          <w:b w:val="1"/>
          <w:rtl w:val="0"/>
        </w:rPr>
        <w:t xml:space="preserve">As PPM: There are 3 modalities to process the cash transfers to IPs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  <w:t xml:space="preserve">1. Cash advance – give $ to IP and they use it – most common </w:t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2. Direct payment – IP starting procurement processed based on signed WP with procurement plan and IP request us to pay to IP’s suppliers directly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  <w:t xml:space="preserve">3. Reimbursement – today’s Session-Process before IP starting implementing activities but activities must have in the signed WP.</w:t>
      </w:r>
    </w:p>
    <w:p w:rsidR="00000000" w:rsidDel="00000000" w:rsidP="00000000" w:rsidRDefault="00000000" w:rsidRPr="00000000" w14:paraId="00000005">
      <w:pPr>
        <w:keepNext w:val="0"/>
        <w:keepLines w:val="0"/>
        <w:pageBreakBefore w:val="0"/>
        <w:widowControl w:val="1"/>
        <w:numPr>
          <w:ilvl w:val="0"/>
          <w:numId w:val="3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Reimbursement Authorization Request Form 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(For detail, ref to PPM of cash transfers to IPs page 13 to page 15)</w:t>
      </w:r>
    </w:p>
    <w:p w:rsidR="00000000" w:rsidDel="00000000" w:rsidP="00000000" w:rsidRDefault="00000000" w:rsidRPr="00000000" w14:paraId="00000006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uses their own money based on the WP, and UNFPA reimburse IP</w:t>
      </w:r>
    </w:p>
    <w:p w:rsidR="00000000" w:rsidDel="00000000" w:rsidP="00000000" w:rsidRDefault="00000000" w:rsidRPr="00000000" w14:paraId="00000007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to do it manually outside Atlas GPS </w:t>
      </w:r>
    </w:p>
    <w:p w:rsidR="00000000" w:rsidDel="00000000" w:rsidP="00000000" w:rsidRDefault="00000000" w:rsidRPr="00000000" w14:paraId="00000008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1. Reimbursement authorization </w:t>
      </w:r>
    </w:p>
    <w:p w:rsidR="00000000" w:rsidDel="00000000" w:rsidP="00000000" w:rsidRDefault="00000000" w:rsidRPr="00000000" w14:paraId="00000009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2. Reimbursement request = expense report</w:t>
      </w:r>
    </w:p>
    <w:p w:rsidR="00000000" w:rsidDel="00000000" w:rsidP="00000000" w:rsidRDefault="00000000" w:rsidRPr="00000000" w14:paraId="0000000A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Use in circumstances where </w:t>
      </w:r>
      <w:r w:rsidDel="00000000" w:rsidR="00000000" w:rsidRPr="00000000">
        <w:rPr>
          <w:rtl w:val="0"/>
        </w:rPr>
        <w:t xml:space="preserve">UNFPA is yet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receive donor funds but activity scheduled to go ahead per signed WP.</w:t>
        <w:br w:type="textWrapping"/>
        <w:br w:type="textWrapping"/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shd w:fill="auto" w:val="clear"/>
          <w:vertAlign w:val="baseline"/>
          <w:rtl w:val="0"/>
        </w:rPr>
        <w:t xml:space="preserve">Before IP implements activity</w:t>
        <w:br w:type="textWrapping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submit: </w:t>
      </w:r>
    </w:p>
    <w:p w:rsidR="00000000" w:rsidDel="00000000" w:rsidP="00000000" w:rsidRDefault="00000000" w:rsidRPr="00000000" w14:paraId="0000000C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Its certified Reimbursement Authorization Request Form (RARF Form Excel Format)-signature of IP authorized officer certified in the RARF form must be the signatories in the IP agreement.</w:t>
      </w:r>
    </w:p>
    <w:p w:rsidR="00000000" w:rsidDel="00000000" w:rsidP="00000000" w:rsidRDefault="00000000" w:rsidRPr="00000000" w14:paraId="0000000D">
      <w:pPr>
        <w:keepNext w:val="0"/>
        <w:keepLines w:val="0"/>
        <w:pageBreakBefore w:val="0"/>
        <w:widowControl w:val="1"/>
        <w:numPr>
          <w:ilvl w:val="1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144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Relevant documentations, including:</w:t>
      </w:r>
    </w:p>
    <w:p w:rsidR="00000000" w:rsidDel="00000000" w:rsidP="00000000" w:rsidRDefault="00000000" w:rsidRPr="00000000" w14:paraId="0000000E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ICE- based on AWP in the GPS system</w:t>
      </w:r>
    </w:p>
    <w:p w:rsidR="00000000" w:rsidDel="00000000" w:rsidP="00000000" w:rsidRDefault="00000000" w:rsidRPr="00000000" w14:paraId="0000000F">
      <w:pPr>
        <w:keepNext w:val="0"/>
        <w:keepLines w:val="0"/>
        <w:pageBreakBefore w:val="0"/>
        <w:widowControl w:val="1"/>
        <w:numPr>
          <w:ilvl w:val="2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160" w:right="0" w:hanging="18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Letter covering:</w:t>
      </w:r>
    </w:p>
    <w:p w:rsidR="00000000" w:rsidDel="00000000" w:rsidP="00000000" w:rsidRDefault="00000000" w:rsidRPr="00000000" w14:paraId="00000010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explain what activity</w:t>
      </w:r>
    </w:p>
    <w:p w:rsidR="00000000" w:rsidDel="00000000" w:rsidP="00000000" w:rsidRDefault="00000000" w:rsidRPr="00000000" w14:paraId="00000011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why they want to do the activity</w:t>
      </w:r>
    </w:p>
    <w:p w:rsidR="00000000" w:rsidDel="00000000" w:rsidP="00000000" w:rsidRDefault="00000000" w:rsidRPr="00000000" w14:paraId="00000012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where they can borrow money from</w:t>
      </w:r>
    </w:p>
    <w:p w:rsidR="00000000" w:rsidDel="00000000" w:rsidP="00000000" w:rsidRDefault="00000000" w:rsidRPr="00000000" w14:paraId="00000013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when the activity will be conducted</w:t>
      </w:r>
    </w:p>
    <w:p w:rsidR="00000000" w:rsidDel="00000000" w:rsidP="00000000" w:rsidRDefault="00000000" w:rsidRPr="00000000" w14:paraId="00000014">
      <w:pPr>
        <w:keepNext w:val="0"/>
        <w:keepLines w:val="0"/>
        <w:pageBreakBefore w:val="0"/>
        <w:widowControl w:val="1"/>
        <w:numPr>
          <w:ilvl w:val="3"/>
          <w:numId w:val="2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288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whether activity is already in the signed WP</w:t>
      </w:r>
    </w:p>
    <w:p w:rsidR="00000000" w:rsidDel="00000000" w:rsidP="00000000" w:rsidRDefault="00000000" w:rsidRPr="00000000" w14:paraId="00000015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UNFPA programme associate reviews reimbursement authorization request &amp; complete UNFPA control part and complete the reimbursement authorization request review checklist. (For detail ref to PPM of cash transfer to IPs page 13-page 14)</w:t>
      </w:r>
    </w:p>
    <w:p w:rsidR="00000000" w:rsidDel="00000000" w:rsidP="00000000" w:rsidRDefault="00000000" w:rsidRPr="00000000" w14:paraId="00000016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Have to </w:t>
      </w:r>
      <w:r w:rsidDel="00000000" w:rsidR="00000000" w:rsidRPr="00000000">
        <w:rPr>
          <w:rtl w:val="0"/>
        </w:rPr>
        <w:t xml:space="preserve">correlate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with activity already in WP – if not there must urgently revise WP; IP </w:t>
      </w:r>
      <w:r w:rsidDel="00000000" w:rsidR="00000000" w:rsidRPr="00000000">
        <w:rPr>
          <w:rtl w:val="0"/>
        </w:rPr>
        <w:t xml:space="preserve">needs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to submit a letter </w:t>
      </w:r>
      <w:r w:rsidDel="00000000" w:rsidR="00000000" w:rsidRPr="00000000">
        <w:rPr>
          <w:rtl w:val="0"/>
        </w:rPr>
        <w:t xml:space="preserve">to</w:t>
      </w: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 propose WP revision to include the activity and cost into the current WP.</w:t>
      </w:r>
    </w:p>
    <w:p w:rsidR="00000000" w:rsidDel="00000000" w:rsidP="00000000" w:rsidRDefault="00000000" w:rsidRPr="00000000" w14:paraId="00000017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UNFPA project manager approves reimbursement authorization request form and draft covering letter for Rep to sign. (For detail ref to PPM of cash transfer to IPs page 13)</w:t>
      </w:r>
    </w:p>
    <w:p w:rsidR="00000000" w:rsidDel="00000000" w:rsidP="00000000" w:rsidRDefault="00000000" w:rsidRPr="00000000" w14:paraId="00000018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Rep needs to sign the RARF form and cover letter (ref to PPM if request amount of 250,000$ or more) </w:t>
      </w:r>
    </w:p>
    <w:p w:rsidR="00000000" w:rsidDel="00000000" w:rsidP="00000000" w:rsidRDefault="00000000" w:rsidRPr="00000000" w14:paraId="00000019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Associate need to inform IP and return all signed docs back to IP (Ref to PPM page 14)</w:t>
      </w:r>
    </w:p>
    <w:p w:rsidR="00000000" w:rsidDel="00000000" w:rsidP="00000000" w:rsidRDefault="00000000" w:rsidRPr="00000000" w14:paraId="0000001A">
      <w:pPr>
        <w:keepNext w:val="0"/>
        <w:keepLines w:val="0"/>
        <w:pageBreakBefore w:val="0"/>
        <w:widowControl w:val="1"/>
        <w:numPr>
          <w:ilvl w:val="0"/>
          <w:numId w:val="5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After that, IP can start implementing activity as per approved RARF form</w:t>
      </w:r>
    </w:p>
    <w:p w:rsidR="00000000" w:rsidDel="00000000" w:rsidP="00000000" w:rsidRDefault="00000000" w:rsidRPr="00000000" w14:paraId="0000001B">
      <w:pPr>
        <w:rPr>
          <w:u w:val="single"/>
        </w:rPr>
      </w:pPr>
      <w:r w:rsidDel="00000000" w:rsidR="00000000" w:rsidRPr="00000000">
        <w:rPr>
          <w:u w:val="single"/>
          <w:rtl w:val="0"/>
        </w:rPr>
        <w:t xml:space="preserve">Once IP implementation of activity completed</w:t>
      </w:r>
    </w:p>
    <w:p w:rsidR="00000000" w:rsidDel="00000000" w:rsidP="00000000" w:rsidRDefault="00000000" w:rsidRPr="00000000" w14:paraId="0000001C">
      <w:pPr>
        <w:keepNext w:val="0"/>
        <w:keepLines w:val="0"/>
        <w:pageBreakBefore w:val="0"/>
        <w:widowControl w:val="1"/>
        <w:numPr>
          <w:ilvl w:val="0"/>
          <w:numId w:val="4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IP must complete expenses report and input all expenses data into GPS eFACE</w:t>
      </w:r>
    </w:p>
    <w:p w:rsidR="00000000" w:rsidDel="00000000" w:rsidP="00000000" w:rsidRDefault="00000000" w:rsidRPr="00000000" w14:paraId="0000001D">
      <w:pPr>
        <w:rPr/>
      </w:pPr>
      <w:r w:rsidDel="00000000" w:rsidR="00000000" w:rsidRPr="00000000">
        <w:rPr>
          <w:b w:val="1"/>
          <w:rtl w:val="0"/>
        </w:rPr>
        <w:t xml:space="preserve">ATLAS – IP submit Expense report in eFACE Management module </w:t>
      </w:r>
      <w:r w:rsidDel="00000000" w:rsidR="00000000" w:rsidRPr="00000000">
        <w:rPr>
          <w:rtl w:val="0"/>
        </w:rPr>
        <w:t xml:space="preserve">(Ref to PPM of cash transfers to IPs on page 15 to page 20)</w:t>
      </w:r>
    </w:p>
    <w:p w:rsidR="00000000" w:rsidDel="00000000" w:rsidP="00000000" w:rsidRDefault="00000000" w:rsidRPr="00000000" w14:paraId="0000001E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Enter expense amount and reporting period dates (For detail; ref to PPM page 15&amp;16) and if the activity id in previous approved &amp; signed RARF form are not reflected in eFACE management module; then IP need to submit letter for WP revision urgently.</w:t>
      </w:r>
    </w:p>
    <w:p w:rsidR="00000000" w:rsidDel="00000000" w:rsidP="00000000" w:rsidRDefault="00000000" w:rsidRPr="00000000" w14:paraId="0000001F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Select cash transfer modality ‘Type’ in GPS eFACE form as REIMBURSEMENT type</w:t>
      </w:r>
    </w:p>
    <w:p w:rsidR="00000000" w:rsidDel="00000000" w:rsidP="00000000" w:rsidRDefault="00000000" w:rsidRPr="00000000" w14:paraId="00000020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Also be aware of sub-IPs – will need to provide documentations to main IP, who will transfer to money to reimburse the sub-IP </w:t>
      </w:r>
    </w:p>
    <w:p w:rsidR="00000000" w:rsidDel="00000000" w:rsidP="00000000" w:rsidRDefault="00000000" w:rsidRPr="00000000" w14:paraId="00000021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The IP authorization officer– needs to sign the reimbursement eFACE form – again, must be the authorized IP signatory under the IP agreement. IP to Upload signed certified eFACE by IP authorized officer to GPS eFACE module.</w:t>
      </w:r>
    </w:p>
    <w:p w:rsidR="00000000" w:rsidDel="00000000" w:rsidP="00000000" w:rsidRDefault="00000000" w:rsidRPr="00000000" w14:paraId="00000022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Associate complete the review eFACE expenses in GPS eFACE under reimbursement modality and complete the FACE form review checklist - expense report. (ref to PPM page 16- page 19)</w:t>
      </w:r>
    </w:p>
    <w:p w:rsidR="00000000" w:rsidDel="00000000" w:rsidP="00000000" w:rsidRDefault="00000000" w:rsidRPr="00000000" w14:paraId="00000023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managers/officers to approve the expenses in eFACE module and print eFACE out to sign (Ref to PPM page 18 &amp; 19)</w:t>
      </w:r>
    </w:p>
    <w:p w:rsidR="00000000" w:rsidDel="00000000" w:rsidP="00000000" w:rsidRDefault="00000000" w:rsidRPr="00000000" w14:paraId="00000024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eFACE expense reported amount of 250,000$ or more required Rep to co-sign with programme officers (Ref to PPM page 18 &amp; 19).</w:t>
      </w:r>
    </w:p>
    <w:p w:rsidR="00000000" w:rsidDel="00000000" w:rsidP="00000000" w:rsidRDefault="00000000" w:rsidRPr="00000000" w14:paraId="00000025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PA notify Finance unit once eFACE signed</w:t>
      </w:r>
    </w:p>
    <w:p w:rsidR="00000000" w:rsidDel="00000000" w:rsidP="00000000" w:rsidRDefault="00000000" w:rsidRPr="00000000" w14:paraId="00000026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Finance unit review and create journal voucher &amp; route to UNFPA approving managers-level1/2/3 to approve voucher (ref to PPM Page 19&amp;20)</w:t>
      </w:r>
    </w:p>
    <w:p w:rsidR="00000000" w:rsidDel="00000000" w:rsidP="00000000" w:rsidRDefault="00000000" w:rsidRPr="00000000" w14:paraId="00000027">
      <w:pPr>
        <w:keepNext w:val="0"/>
        <w:keepLines w:val="0"/>
        <w:pageBreakBefore w:val="0"/>
        <w:widowControl w:val="1"/>
        <w:numPr>
          <w:ilvl w:val="0"/>
          <w:numId w:val="6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Programme associate inform IP and return all signed eFACE (ref to PPM Page 20)</w:t>
      </w:r>
    </w:p>
    <w:p w:rsidR="00000000" w:rsidDel="00000000" w:rsidP="00000000" w:rsidRDefault="00000000" w:rsidRPr="00000000" w14:paraId="00000028">
      <w:pPr>
        <w:rPr/>
      </w:pPr>
      <w:r w:rsidDel="00000000" w:rsidR="00000000" w:rsidRPr="00000000">
        <w:rPr>
          <w:b w:val="1"/>
          <w:sz w:val="24"/>
          <w:szCs w:val="24"/>
          <w:rtl w:val="0"/>
        </w:rPr>
        <w:t xml:space="preserve">Discussion Points and further guidance required from management: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9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RARF form – Does the rep need to sign or not to approve the RARF REQUEST FORM? As per PPM compliance, required Rep co-signature with programme managers only for requested amount of more than $250,000USD. But in practice at CO; Rep sign all RARF regardless of the amount.</w:t>
      </w:r>
    </w:p>
    <w:p w:rsidR="00000000" w:rsidDel="00000000" w:rsidP="00000000" w:rsidRDefault="00000000" w:rsidRPr="00000000" w14:paraId="0000002A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B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eFACE reporting expenses form – Does the Rep need to sign or not to approve the expenses? As per PPM compliance; required Rep co-signature with programme managers only the expenses amount submitted by IP more than $250,000USD. But in practice at CO; Rep signs all eFACE expenses regardless of the amount.</w:t>
      </w:r>
    </w:p>
    <w:p w:rsidR="00000000" w:rsidDel="00000000" w:rsidP="00000000" w:rsidRDefault="00000000" w:rsidRPr="00000000" w14:paraId="0000002C">
      <w:pPr>
        <w:keepNext w:val="0"/>
        <w:keepLines w:val="0"/>
        <w:pageBreakBefore w:val="0"/>
        <w:widowControl w:val="1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59" w:lineRule="auto"/>
        <w:ind w:left="720" w:right="0" w:firstLine="0"/>
        <w:jc w:val="left"/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2D">
      <w:pPr>
        <w:keepNext w:val="0"/>
        <w:keepLines w:val="0"/>
        <w:pageBreakBefore w:val="0"/>
        <w:widowControl w:val="1"/>
        <w:numPr>
          <w:ilvl w:val="0"/>
          <w:numId w:val="1"/>
        </w:numPr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60" w:before="0" w:line="259" w:lineRule="auto"/>
        <w:ind w:left="720" w:right="0" w:hanging="360"/>
        <w:jc w:val="left"/>
        <w:rPr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shd w:fill="auto" w:val="clear"/>
          <w:vertAlign w:val="baseline"/>
          <w:rtl w:val="0"/>
        </w:rPr>
        <w:t xml:space="preserve">Are the IPs required to send a letter to UNFPA before commencing the above process, requesting reimbursement before starting to complete the RARF form &amp; Relevant documentations?</w:t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Calibri"/>
  <w:font w:name="Georgia"/>
  <w:font w:name="Courier New"/>
  <w:font w:name="Noto Sans Symbols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abstractNum w:abstractNumId="1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bullet"/>
      <w:lvlText w:val="⮚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3">
    <w:lvl w:ilvl="0">
      <w:start w:val="1"/>
      <w:numFmt w:val="upperLetter"/>
      <w:lvlText w:val="%1."/>
      <w:lvlJc w:val="left"/>
      <w:pPr>
        <w:ind w:left="720" w:hanging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4">
    <w:lvl w:ilvl="0">
      <w:start w:val="3"/>
      <w:numFmt w:val="bullet"/>
      <w:lvlText w:val="-"/>
      <w:lvlJc w:val="left"/>
      <w:pPr>
        <w:ind w:left="720" w:hanging="360"/>
      </w:pPr>
      <w:rPr>
        <w:rFonts w:ascii="Calibri" w:cs="Calibri" w:eastAsia="Calibri" w:hAnsi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cs="Courier New" w:eastAsia="Courier New" w:hAnsi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cs="Noto Sans Symbols" w:eastAsia="Noto Sans Symbols" w:hAnsi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cs="Noto Sans Symbols" w:eastAsia="Noto Sans Symbols" w:hAnsi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cs="Courier New" w:eastAsia="Courier New" w:hAnsi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cs="Noto Sans Symbols" w:eastAsia="Noto Sans Symbols" w:hAnsi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cs="Noto Sans Symbols" w:eastAsia="Noto Sans Symbols" w:hAnsi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cs="Courier New" w:eastAsia="Courier New" w:hAnsi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cs="Noto Sans Symbols" w:eastAsia="Noto Sans Symbols" w:hAnsi="Noto Sans Symbols"/>
      </w:rPr>
    </w:lvl>
  </w:abstractNum>
  <w:abstractNum w:abstractNumId="5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  <w:rPr/>
    </w:lvl>
    <w:lvl w:ilvl="1">
      <w:start w:val="1"/>
      <w:numFmt w:val="lowerLetter"/>
      <w:lvlText w:val="%2."/>
      <w:lvlJc w:val="left"/>
      <w:pPr>
        <w:ind w:left="1440" w:hanging="360"/>
      </w:pPr>
      <w:rPr/>
    </w:lvl>
    <w:lvl w:ilvl="2">
      <w:start w:val="1"/>
      <w:numFmt w:val="lowerRoman"/>
      <w:lvlText w:val="%3."/>
      <w:lvlJc w:val="right"/>
      <w:pPr>
        <w:ind w:left="2160" w:hanging="180"/>
      </w:pPr>
      <w:rPr/>
    </w:lvl>
    <w:lvl w:ilvl="3">
      <w:start w:val="1"/>
      <w:numFmt w:val="decimal"/>
      <w:lvlText w:val="%4."/>
      <w:lvlJc w:val="left"/>
      <w:pPr>
        <w:ind w:left="2880" w:hanging="360"/>
      </w:pPr>
      <w:rPr/>
    </w:lvl>
    <w:lvl w:ilvl="4">
      <w:start w:val="1"/>
      <w:numFmt w:val="lowerLetter"/>
      <w:lvlText w:val="%5."/>
      <w:lvlJc w:val="left"/>
      <w:pPr>
        <w:ind w:left="3600" w:hanging="360"/>
      </w:pPr>
      <w:rPr/>
    </w:lvl>
    <w:lvl w:ilvl="5">
      <w:start w:val="1"/>
      <w:numFmt w:val="lowerRoman"/>
      <w:lvlText w:val="%6."/>
      <w:lvlJc w:val="right"/>
      <w:pPr>
        <w:ind w:left="4320" w:hanging="180"/>
      </w:pPr>
      <w:rPr/>
    </w:lvl>
    <w:lvl w:ilvl="6">
      <w:start w:val="1"/>
      <w:numFmt w:val="decimal"/>
      <w:lvlText w:val="%7."/>
      <w:lvlJc w:val="left"/>
      <w:pPr>
        <w:ind w:left="5040" w:hanging="360"/>
      </w:pPr>
      <w:rPr/>
    </w:lvl>
    <w:lvl w:ilvl="7">
      <w:start w:val="1"/>
      <w:numFmt w:val="lowerLetter"/>
      <w:lvlText w:val="%8."/>
      <w:lvlJc w:val="left"/>
      <w:pPr>
        <w:ind w:left="5760" w:hanging="360"/>
      </w:pPr>
      <w:rPr/>
    </w:lvl>
    <w:lvl w:ilvl="8">
      <w:start w:val="1"/>
      <w:numFmt w:val="lowerRoman"/>
      <w:lvlText w:val="%9."/>
      <w:lvlJc w:val="right"/>
      <w:pPr>
        <w:ind w:left="6480" w:hanging="180"/>
      </w:pPr>
      <w:rPr/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Calibri" w:cs="Calibri" w:eastAsia="Calibri" w:hAnsi="Calibri"/>
        <w:sz w:val="22"/>
        <w:szCs w:val="22"/>
        <w:lang w:val="en-US"/>
      </w:rPr>
    </w:rPrDefault>
    <w:pPrDefault>
      <w:pPr>
        <w:spacing w:after="160" w:line="259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120" w:before="480" w:lineRule="auto"/>
    </w:pPr>
    <w:rPr>
      <w:b w:val="1"/>
      <w:sz w:val="72"/>
      <w:szCs w:val="72"/>
    </w:rPr>
  </w:style>
  <w:style w:type="paragraph" w:styleId="Normal" w:default="1">
    <w:name w:val="Normal"/>
    <w:qFormat w:val="1"/>
  </w:style>
  <w:style w:type="character" w:styleId="DefaultParagraphFont" w:default="1">
    <w:name w:val="Default Paragraph Font"/>
    <w:uiPriority w:val="1"/>
    <w:semiHidden w:val="1"/>
    <w:unhideWhenUsed w:val="1"/>
  </w:style>
  <w:style w:type="table" w:styleId="TableNormal" w:default="1">
    <w:name w:val="Normal Table"/>
    <w:uiPriority w:val="99"/>
    <w:semiHidden w:val="1"/>
    <w:unhideWhenUsed w:val="1"/>
    <w:tblPr>
      <w:tblInd w:w="0.0" w:type="dxa"/>
      <w:tblCellMar>
        <w:top w:w="0.0" w:type="dxa"/>
        <w:left w:w="108.0" w:type="dxa"/>
        <w:bottom w:w="0.0" w:type="dxa"/>
        <w:right w:w="108.0" w:type="dxa"/>
      </w:tblCellMar>
    </w:tblPr>
  </w:style>
  <w:style w:type="numbering" w:styleId="NoList" w:default="1">
    <w:name w:val="No List"/>
    <w:uiPriority w:val="99"/>
    <w:semiHidden w:val="1"/>
    <w:unhideWhenUsed w:val="1"/>
  </w:style>
  <w:style w:type="paragraph" w:styleId="ListParagraph">
    <w:name w:val="List Paragraph"/>
    <w:basedOn w:val="Normal"/>
    <w:uiPriority w:val="34"/>
    <w:qFormat w:val="1"/>
    <w:rsid w:val="00F9621B"/>
    <w:pPr>
      <w:ind w:left="720"/>
      <w:contextualSpacing w:val="1"/>
    </w:pPr>
  </w:style>
  <w:style w:type="paragraph" w:styleId="BalloonText">
    <w:name w:val="Balloon Text"/>
    <w:basedOn w:val="Normal"/>
    <w:link w:val="BalloonTextChar"/>
    <w:uiPriority w:val="99"/>
    <w:semiHidden w:val="1"/>
    <w:unhideWhenUsed w:val="1"/>
    <w:rsid w:val="004E5E7D"/>
    <w:pPr>
      <w:spacing w:after="0" w:line="240" w:lineRule="auto"/>
    </w:pPr>
    <w:rPr>
      <w:rFonts w:ascii="Segoe UI" w:cs="Segoe UI" w:hAnsi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 w:val="1"/>
    <w:rsid w:val="004E5E7D"/>
    <w:rPr>
      <w:rFonts w:ascii="Segoe UI" w:cs="Segoe UI" w:hAnsi="Segoe UI"/>
      <w:sz w:val="18"/>
      <w:szCs w:val="18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4SStMUgwNzNm3+F1guC9+++BhxA==">AMUW2mVDHep3k8YD/7ChEAMz9ZUW2YRnZC/nQlj/5Km8Fvdb9ZQ9erVPQGEuNKVn5mr7hGZQFClK7PvJcCuO7hb9QoNnUZytsIy1wo2cG+TTSucMbAk0Fvk=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schemas.openxmlformats.org/officeDocument/2006/relationships"/>
    <ds:schemaRef ds:uri="http://customooxmlschemas.google.com/"/>
  </ds:schemaRefs>
</ds:datastoreItem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2021-04-08T04:55:00Z</dcterms:created>
  <dc:creator>Victoria</dc:creator>
</cp:coreProperties>
</file>